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777C6" w14:textId="77777777" w:rsidR="00A5687A" w:rsidRPr="007A1E47" w:rsidRDefault="00A5687A" w:rsidP="00A5687A">
      <w:pPr>
        <w:tabs>
          <w:tab w:val="right" w:pos="8640"/>
          <w:tab w:val="right" w:pos="10800"/>
        </w:tabs>
      </w:pPr>
      <w:bookmarkStart w:id="0" w:name="_GoBack"/>
      <w:bookmarkEnd w:id="0"/>
      <w:r w:rsidRPr="007A1E47">
        <w:rPr>
          <w:noProof/>
          <w:lang w:eastAsia="en-US"/>
        </w:rPr>
        <w:drawing>
          <wp:anchor distT="0" distB="0" distL="114300" distR="114300" simplePos="0" relativeHeight="251659264" behindDoc="0" locked="0" layoutInCell="1" allowOverlap="1" wp14:anchorId="28CD60FC" wp14:editId="6A0E7CEF">
            <wp:simplePos x="0" y="0"/>
            <wp:positionH relativeFrom="margin">
              <wp:align>right</wp:align>
            </wp:positionH>
            <wp:positionV relativeFrom="margin">
              <wp:align>top</wp:align>
            </wp:positionV>
            <wp:extent cx="1624965" cy="548640"/>
            <wp:effectExtent l="0" t="0" r="635"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SB-logo-accredited-color-RGB.jpg"/>
                    <pic:cNvPicPr/>
                  </pic:nvPicPr>
                  <pic:blipFill>
                    <a:blip r:embed="rId7">
                      <a:extLst>
                        <a:ext uri="{28A0092B-C50C-407E-A947-70E740481C1C}">
                          <a14:useLocalDpi xmlns:a14="http://schemas.microsoft.com/office/drawing/2010/main" val="0"/>
                        </a:ext>
                      </a:extLst>
                    </a:blip>
                    <a:stretch>
                      <a:fillRect/>
                    </a:stretch>
                  </pic:blipFill>
                  <pic:spPr>
                    <a:xfrm>
                      <a:off x="0" y="0"/>
                      <a:ext cx="1624965" cy="548640"/>
                    </a:xfrm>
                    <a:prstGeom prst="rect">
                      <a:avLst/>
                    </a:prstGeom>
                  </pic:spPr>
                </pic:pic>
              </a:graphicData>
            </a:graphic>
          </wp:anchor>
        </w:drawing>
      </w:r>
      <w:r w:rsidRPr="007A1E47">
        <w:rPr>
          <w:noProof/>
          <w:lang w:eastAsia="en-US"/>
        </w:rPr>
        <w:drawing>
          <wp:inline distT="0" distB="0" distL="0" distR="0" wp14:anchorId="48DBD16A" wp14:editId="33FD9B43">
            <wp:extent cx="109728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M_COB_logotype_Black_orange_white_rule_4C.jpg"/>
                    <pic:cNvPicPr/>
                  </pic:nvPicPr>
                  <pic:blipFill>
                    <a:blip r:embed="rId8">
                      <a:extLst>
                        <a:ext uri="{28A0092B-C50C-407E-A947-70E740481C1C}">
                          <a14:useLocalDpi xmlns:a14="http://schemas.microsoft.com/office/drawing/2010/main" val="0"/>
                        </a:ext>
                      </a:extLst>
                    </a:blip>
                    <a:stretch>
                      <a:fillRect/>
                    </a:stretch>
                  </pic:blipFill>
                  <pic:spPr>
                    <a:xfrm>
                      <a:off x="0" y="0"/>
                      <a:ext cx="1097280" cy="548640"/>
                    </a:xfrm>
                    <a:prstGeom prst="rect">
                      <a:avLst/>
                    </a:prstGeom>
                  </pic:spPr>
                </pic:pic>
              </a:graphicData>
            </a:graphic>
          </wp:inline>
        </w:drawing>
      </w:r>
      <w:r w:rsidRPr="007A1E47">
        <w:tab/>
      </w:r>
    </w:p>
    <w:p w14:paraId="04FAC352" w14:textId="77777777" w:rsidR="00636064" w:rsidRPr="007A1E47" w:rsidRDefault="00636064"/>
    <w:p w14:paraId="2323D2D8" w14:textId="6DC1B88D" w:rsidR="00C13A98" w:rsidRPr="005D5713" w:rsidRDefault="00636064" w:rsidP="00074BB6">
      <w:pPr>
        <w:jc w:val="center"/>
        <w:rPr>
          <w:b/>
          <w:sz w:val="22"/>
          <w:szCs w:val="22"/>
        </w:rPr>
      </w:pPr>
      <w:r w:rsidRPr="005D5713">
        <w:rPr>
          <w:b/>
          <w:sz w:val="22"/>
          <w:szCs w:val="22"/>
        </w:rPr>
        <w:t>20</w:t>
      </w:r>
      <w:r w:rsidR="005D64AC" w:rsidRPr="005D5713">
        <w:rPr>
          <w:b/>
          <w:sz w:val="22"/>
          <w:szCs w:val="22"/>
        </w:rPr>
        <w:t>2</w:t>
      </w:r>
      <w:r w:rsidRPr="005D5713">
        <w:rPr>
          <w:b/>
          <w:sz w:val="22"/>
          <w:szCs w:val="22"/>
        </w:rPr>
        <w:t>1 – 20</w:t>
      </w:r>
      <w:r w:rsidR="00285404" w:rsidRPr="005D5713">
        <w:rPr>
          <w:b/>
          <w:sz w:val="22"/>
          <w:szCs w:val="22"/>
        </w:rPr>
        <w:t>2</w:t>
      </w:r>
      <w:r w:rsidR="005D64AC" w:rsidRPr="005D5713">
        <w:rPr>
          <w:b/>
          <w:sz w:val="22"/>
          <w:szCs w:val="22"/>
        </w:rPr>
        <w:t>5</w:t>
      </w:r>
    </w:p>
    <w:p w14:paraId="305C68D5" w14:textId="77777777" w:rsidR="00636064" w:rsidRPr="007A1E47" w:rsidRDefault="009F7046" w:rsidP="00074BB6">
      <w:pPr>
        <w:jc w:val="center"/>
        <w:rPr>
          <w:b/>
          <w:sz w:val="22"/>
          <w:szCs w:val="22"/>
        </w:rPr>
      </w:pPr>
      <w:r w:rsidRPr="007A1E47">
        <w:rPr>
          <w:b/>
          <w:sz w:val="22"/>
          <w:szCs w:val="22"/>
        </w:rPr>
        <w:t>College</w:t>
      </w:r>
      <w:r w:rsidR="00636064" w:rsidRPr="007A1E47">
        <w:rPr>
          <w:b/>
          <w:sz w:val="22"/>
          <w:szCs w:val="22"/>
        </w:rPr>
        <w:t xml:space="preserve"> of Business</w:t>
      </w:r>
    </w:p>
    <w:p w14:paraId="642E8E57" w14:textId="77777777" w:rsidR="00285404" w:rsidRDefault="00636064" w:rsidP="00C13A98">
      <w:pPr>
        <w:jc w:val="center"/>
        <w:rPr>
          <w:b/>
          <w:sz w:val="22"/>
          <w:szCs w:val="22"/>
        </w:rPr>
      </w:pPr>
      <w:r w:rsidRPr="007A1E47">
        <w:rPr>
          <w:b/>
          <w:sz w:val="22"/>
          <w:szCs w:val="22"/>
        </w:rPr>
        <w:t>Strategic Plan</w:t>
      </w:r>
    </w:p>
    <w:p w14:paraId="3BFE7AB3" w14:textId="3B8AB3D4" w:rsidR="0060300E" w:rsidRPr="0060300E" w:rsidRDefault="0060300E" w:rsidP="00C13A98">
      <w:pPr>
        <w:jc w:val="center"/>
        <w:rPr>
          <w:sz w:val="18"/>
          <w:szCs w:val="22"/>
        </w:rPr>
      </w:pPr>
      <w:r w:rsidRPr="0060300E">
        <w:rPr>
          <w:sz w:val="18"/>
          <w:szCs w:val="22"/>
        </w:rPr>
        <w:t>(final approval by faculty</w:t>
      </w:r>
      <w:r w:rsidR="001B1832">
        <w:rPr>
          <w:sz w:val="18"/>
          <w:szCs w:val="22"/>
        </w:rPr>
        <w:t>, September 18, 2020</w:t>
      </w:r>
      <w:r w:rsidRPr="0060300E">
        <w:rPr>
          <w:sz w:val="18"/>
          <w:szCs w:val="22"/>
        </w:rPr>
        <w:t>)</w:t>
      </w:r>
    </w:p>
    <w:p w14:paraId="69178D13" w14:textId="77777777" w:rsidR="00636064" w:rsidRPr="007A1E47" w:rsidRDefault="00636064" w:rsidP="00074BB6">
      <w:pPr>
        <w:ind w:left="540" w:right="1080"/>
        <w:jc w:val="center"/>
        <w:rPr>
          <w:sz w:val="22"/>
          <w:szCs w:val="22"/>
        </w:rPr>
      </w:pPr>
    </w:p>
    <w:p w14:paraId="0B93BFF4" w14:textId="77777777" w:rsidR="007A0053" w:rsidRPr="007A1E47" w:rsidRDefault="007A0053" w:rsidP="00074BB6">
      <w:pPr>
        <w:jc w:val="center"/>
        <w:rPr>
          <w:b/>
          <w:sz w:val="22"/>
          <w:szCs w:val="22"/>
        </w:rPr>
      </w:pPr>
    </w:p>
    <w:p w14:paraId="3E37BD72" w14:textId="77777777" w:rsidR="005435CC" w:rsidRPr="007A1E47" w:rsidRDefault="005435CC" w:rsidP="00074BB6">
      <w:pPr>
        <w:jc w:val="center"/>
        <w:rPr>
          <w:b/>
          <w:sz w:val="22"/>
          <w:szCs w:val="22"/>
        </w:rPr>
      </w:pPr>
      <w:r w:rsidRPr="007A1E47">
        <w:rPr>
          <w:b/>
          <w:sz w:val="22"/>
          <w:szCs w:val="22"/>
        </w:rPr>
        <w:t>Vision</w:t>
      </w:r>
    </w:p>
    <w:p w14:paraId="7F4B865B" w14:textId="77777777" w:rsidR="008B5EBF" w:rsidRPr="00152935" w:rsidRDefault="008B5EBF" w:rsidP="008B5EBF">
      <w:pPr>
        <w:ind w:firstLine="720"/>
        <w:rPr>
          <w:b/>
          <w:bCs/>
          <w:i/>
          <w:iCs/>
        </w:rPr>
      </w:pPr>
      <w:r w:rsidRPr="00152935">
        <w:rPr>
          <w:b/>
          <w:bCs/>
          <w:i/>
          <w:iCs/>
        </w:rPr>
        <w:t>To be a dynamic learning environment focused on student success.</w:t>
      </w:r>
    </w:p>
    <w:p w14:paraId="69412CD8" w14:textId="77777777" w:rsidR="005435CC" w:rsidRPr="007A1E47" w:rsidRDefault="005435CC" w:rsidP="00074BB6">
      <w:pPr>
        <w:jc w:val="center"/>
        <w:rPr>
          <w:sz w:val="22"/>
          <w:szCs w:val="22"/>
        </w:rPr>
      </w:pPr>
    </w:p>
    <w:p w14:paraId="04624BB0" w14:textId="77777777" w:rsidR="007A0053" w:rsidRPr="007A1E47" w:rsidRDefault="007A0053" w:rsidP="00074BB6">
      <w:pPr>
        <w:jc w:val="center"/>
        <w:rPr>
          <w:b/>
          <w:sz w:val="22"/>
          <w:szCs w:val="22"/>
        </w:rPr>
      </w:pPr>
      <w:r w:rsidRPr="007A1E47">
        <w:rPr>
          <w:b/>
          <w:sz w:val="22"/>
          <w:szCs w:val="22"/>
        </w:rPr>
        <w:t>Mission</w:t>
      </w:r>
    </w:p>
    <w:p w14:paraId="24072902" w14:textId="3FFAD21F" w:rsidR="001246FF" w:rsidRDefault="001246FF" w:rsidP="00074BB6">
      <w:pPr>
        <w:rPr>
          <w:bCs/>
          <w:strike/>
          <w:sz w:val="16"/>
          <w:szCs w:val="22"/>
        </w:rPr>
      </w:pPr>
    </w:p>
    <w:p w14:paraId="103E16FE" w14:textId="77777777" w:rsidR="008B5EBF" w:rsidRPr="00152935" w:rsidRDefault="008B5EBF" w:rsidP="008B5EBF">
      <w:pPr>
        <w:ind w:left="720"/>
      </w:pPr>
      <w:r w:rsidRPr="00152935">
        <w:rPr>
          <w:b/>
          <w:bCs/>
          <w:i/>
          <w:iCs/>
        </w:rPr>
        <w:t>To prepare students for successful careers by providing quality educational opportunities utilizing dedicated faculty, stakeholder collaboration, and small class sizes.</w:t>
      </w:r>
    </w:p>
    <w:p w14:paraId="7B14B867" w14:textId="77777777" w:rsidR="00DC2762" w:rsidRPr="007A1E47" w:rsidRDefault="00DC2762" w:rsidP="00074BB6">
      <w:pPr>
        <w:jc w:val="center"/>
        <w:rPr>
          <w:b/>
          <w:bCs/>
          <w:sz w:val="22"/>
          <w:szCs w:val="22"/>
        </w:rPr>
      </w:pPr>
      <w:r w:rsidRPr="007A1E47">
        <w:rPr>
          <w:b/>
          <w:bCs/>
          <w:sz w:val="22"/>
          <w:szCs w:val="22"/>
        </w:rPr>
        <w:t>Values</w:t>
      </w:r>
    </w:p>
    <w:p w14:paraId="64F34752" w14:textId="77777777" w:rsidR="00DC2762" w:rsidRPr="007A1E47" w:rsidRDefault="00DC2762" w:rsidP="00074BB6">
      <w:pPr>
        <w:jc w:val="center"/>
        <w:rPr>
          <w:b/>
          <w:bCs/>
          <w:sz w:val="22"/>
          <w:szCs w:val="22"/>
        </w:rPr>
      </w:pPr>
    </w:p>
    <w:p w14:paraId="077CAF59" w14:textId="77777777" w:rsidR="008B5EBF" w:rsidRPr="00152935" w:rsidRDefault="008B5EBF" w:rsidP="008B5EBF">
      <w:pPr>
        <w:pStyle w:val="ListParagraph"/>
        <w:numPr>
          <w:ilvl w:val="0"/>
          <w:numId w:val="10"/>
        </w:numPr>
      </w:pPr>
      <w:r w:rsidRPr="00152935">
        <w:rPr>
          <w:b/>
          <w:bCs/>
          <w:i/>
          <w:iCs/>
        </w:rPr>
        <w:t>Commitment to life-long learning</w:t>
      </w:r>
    </w:p>
    <w:p w14:paraId="555FA739" w14:textId="77777777" w:rsidR="008B5EBF" w:rsidRPr="00152935" w:rsidRDefault="008B5EBF" w:rsidP="008B5EBF">
      <w:pPr>
        <w:pStyle w:val="ListParagraph"/>
        <w:numPr>
          <w:ilvl w:val="0"/>
          <w:numId w:val="10"/>
        </w:numPr>
      </w:pPr>
      <w:r w:rsidRPr="00152935">
        <w:rPr>
          <w:b/>
          <w:bCs/>
          <w:i/>
          <w:iCs/>
        </w:rPr>
        <w:t>Culture of excellence</w:t>
      </w:r>
    </w:p>
    <w:p w14:paraId="519F10E5" w14:textId="77777777" w:rsidR="008B5EBF" w:rsidRPr="00152935" w:rsidRDefault="008B5EBF" w:rsidP="008B5EBF">
      <w:pPr>
        <w:pStyle w:val="ListParagraph"/>
        <w:numPr>
          <w:ilvl w:val="0"/>
          <w:numId w:val="10"/>
        </w:numPr>
      </w:pPr>
      <w:r w:rsidRPr="00152935">
        <w:rPr>
          <w:b/>
          <w:bCs/>
          <w:i/>
          <w:iCs/>
        </w:rPr>
        <w:t>Diversity of people and thoughts</w:t>
      </w:r>
    </w:p>
    <w:p w14:paraId="5E57FD34" w14:textId="77777777" w:rsidR="008B5EBF" w:rsidRPr="00152935" w:rsidRDefault="008B5EBF" w:rsidP="008B5EBF">
      <w:pPr>
        <w:pStyle w:val="ListParagraph"/>
        <w:numPr>
          <w:ilvl w:val="0"/>
          <w:numId w:val="10"/>
        </w:numPr>
      </w:pPr>
      <w:r w:rsidRPr="00152935">
        <w:rPr>
          <w:b/>
          <w:bCs/>
          <w:i/>
          <w:iCs/>
        </w:rPr>
        <w:t>Experiential learning</w:t>
      </w:r>
    </w:p>
    <w:p w14:paraId="70998FD3" w14:textId="77777777" w:rsidR="008B5EBF" w:rsidRPr="00152935" w:rsidRDefault="008B5EBF" w:rsidP="008B5EBF">
      <w:pPr>
        <w:pStyle w:val="ListParagraph"/>
        <w:numPr>
          <w:ilvl w:val="0"/>
          <w:numId w:val="10"/>
        </w:numPr>
      </w:pPr>
      <w:r w:rsidRPr="00152935">
        <w:rPr>
          <w:b/>
          <w:bCs/>
          <w:i/>
          <w:iCs/>
        </w:rPr>
        <w:t xml:space="preserve">Global perspective </w:t>
      </w:r>
    </w:p>
    <w:p w14:paraId="4E2F8CFC" w14:textId="77777777" w:rsidR="008B5EBF" w:rsidRPr="00152935" w:rsidRDefault="008B5EBF" w:rsidP="008B5EBF">
      <w:pPr>
        <w:pStyle w:val="ListParagraph"/>
        <w:numPr>
          <w:ilvl w:val="0"/>
          <w:numId w:val="10"/>
        </w:numPr>
      </w:pPr>
      <w:r w:rsidRPr="00152935">
        <w:rPr>
          <w:b/>
          <w:bCs/>
          <w:i/>
          <w:iCs/>
        </w:rPr>
        <w:t>Impactful scholarship</w:t>
      </w:r>
    </w:p>
    <w:p w14:paraId="114078CA" w14:textId="77777777" w:rsidR="008B5EBF" w:rsidRPr="00152935" w:rsidRDefault="008B5EBF" w:rsidP="008B5EBF">
      <w:pPr>
        <w:pStyle w:val="ListParagraph"/>
        <w:numPr>
          <w:ilvl w:val="0"/>
          <w:numId w:val="10"/>
        </w:numPr>
      </w:pPr>
      <w:r w:rsidRPr="00152935">
        <w:rPr>
          <w:b/>
          <w:bCs/>
          <w:i/>
          <w:iCs/>
        </w:rPr>
        <w:t>Student-centric environment</w:t>
      </w:r>
    </w:p>
    <w:p w14:paraId="7774790F" w14:textId="77777777" w:rsidR="00DC2762" w:rsidRPr="007A1E47" w:rsidRDefault="00DC2762" w:rsidP="00DC2762">
      <w:pPr>
        <w:rPr>
          <w:b/>
          <w:bCs/>
          <w:sz w:val="22"/>
          <w:szCs w:val="22"/>
        </w:rPr>
      </w:pPr>
    </w:p>
    <w:p w14:paraId="6D66654C" w14:textId="388F8727" w:rsidR="005D5713" w:rsidRPr="00D31CAA" w:rsidRDefault="005D5713" w:rsidP="005D5713">
      <w:r>
        <w:rPr>
          <w:bCs/>
          <w:iCs/>
          <w:sz w:val="16"/>
          <w:szCs w:val="16"/>
        </w:rPr>
        <w:t>(Note: Versions for Vision, Mission, and Values approved by Faculty vote 2-28-20 and accepted by the Strategic Planning Committee)</w:t>
      </w:r>
    </w:p>
    <w:p w14:paraId="2A794D1D" w14:textId="448EF1E4" w:rsidR="00167301" w:rsidRPr="007A1E47" w:rsidRDefault="00167301" w:rsidP="00167301"/>
    <w:p w14:paraId="0A900A09" w14:textId="77777777" w:rsidR="002A7180" w:rsidRPr="007A1E47" w:rsidRDefault="002A7180" w:rsidP="004D3457">
      <w:pPr>
        <w:jc w:val="center"/>
        <w:rPr>
          <w:b/>
          <w:bCs/>
          <w:sz w:val="22"/>
          <w:szCs w:val="22"/>
        </w:rPr>
      </w:pPr>
      <w:r w:rsidRPr="007A1E47">
        <w:rPr>
          <w:b/>
          <w:bCs/>
          <w:sz w:val="22"/>
          <w:szCs w:val="22"/>
        </w:rPr>
        <w:t>Situational Analysis</w:t>
      </w:r>
    </w:p>
    <w:tbl>
      <w:tblPr>
        <w:tblStyle w:val="TableGrid"/>
        <w:tblW w:w="0" w:type="auto"/>
        <w:tblLook w:val="04A0" w:firstRow="1" w:lastRow="0" w:firstColumn="1" w:lastColumn="0" w:noHBand="0" w:noVBand="1"/>
      </w:tblPr>
      <w:tblGrid>
        <w:gridCol w:w="1257"/>
        <w:gridCol w:w="4049"/>
        <w:gridCol w:w="4044"/>
      </w:tblGrid>
      <w:tr w:rsidR="008B5EBF" w:rsidRPr="007A1E47" w14:paraId="0124EB5F" w14:textId="77777777" w:rsidTr="00CF7A56">
        <w:tc>
          <w:tcPr>
            <w:tcW w:w="1257" w:type="dxa"/>
            <w:vMerge w:val="restart"/>
          </w:tcPr>
          <w:p w14:paraId="4DD5C791" w14:textId="77777777" w:rsidR="008B5EBF" w:rsidRPr="007A1E47" w:rsidRDefault="008B5EBF" w:rsidP="00CF7A56">
            <w:pPr>
              <w:rPr>
                <w:bCs/>
                <w:i/>
                <w:sz w:val="20"/>
                <w:szCs w:val="22"/>
              </w:rPr>
            </w:pPr>
            <w:r w:rsidRPr="007A1E47">
              <w:rPr>
                <w:bCs/>
                <w:i/>
                <w:sz w:val="20"/>
                <w:szCs w:val="22"/>
              </w:rPr>
              <w:t>Location of Factor</w:t>
            </w:r>
          </w:p>
        </w:tc>
        <w:tc>
          <w:tcPr>
            <w:tcW w:w="8093" w:type="dxa"/>
            <w:gridSpan w:val="2"/>
          </w:tcPr>
          <w:p w14:paraId="1D55D6FA" w14:textId="77777777" w:rsidR="008B5EBF" w:rsidRPr="007A1E47" w:rsidRDefault="008B5EBF" w:rsidP="00CF7A56">
            <w:pPr>
              <w:jc w:val="center"/>
              <w:rPr>
                <w:bCs/>
                <w:i/>
                <w:sz w:val="20"/>
                <w:szCs w:val="22"/>
              </w:rPr>
            </w:pPr>
            <w:r w:rsidRPr="007A1E47">
              <w:rPr>
                <w:bCs/>
                <w:i/>
                <w:sz w:val="20"/>
                <w:szCs w:val="22"/>
              </w:rPr>
              <w:t>Valence of Factor</w:t>
            </w:r>
          </w:p>
        </w:tc>
      </w:tr>
      <w:tr w:rsidR="008B5EBF" w:rsidRPr="007A1E47" w14:paraId="49E82EE7" w14:textId="77777777" w:rsidTr="00CF7A56">
        <w:tc>
          <w:tcPr>
            <w:tcW w:w="1257" w:type="dxa"/>
            <w:vMerge/>
          </w:tcPr>
          <w:p w14:paraId="006657FC" w14:textId="77777777" w:rsidR="008B5EBF" w:rsidRPr="007A1E47" w:rsidRDefault="008B5EBF" w:rsidP="00CF7A56">
            <w:pPr>
              <w:rPr>
                <w:bCs/>
                <w:sz w:val="20"/>
                <w:szCs w:val="22"/>
              </w:rPr>
            </w:pPr>
          </w:p>
        </w:tc>
        <w:tc>
          <w:tcPr>
            <w:tcW w:w="4049" w:type="dxa"/>
          </w:tcPr>
          <w:p w14:paraId="714A0210" w14:textId="77777777" w:rsidR="008B5EBF" w:rsidRPr="007A1E47" w:rsidRDefault="008B5EBF" w:rsidP="00CF7A56">
            <w:pPr>
              <w:jc w:val="center"/>
              <w:rPr>
                <w:bCs/>
                <w:i/>
                <w:sz w:val="20"/>
                <w:szCs w:val="22"/>
              </w:rPr>
            </w:pPr>
            <w:r w:rsidRPr="007A1E47">
              <w:rPr>
                <w:bCs/>
                <w:i/>
                <w:sz w:val="20"/>
                <w:szCs w:val="22"/>
              </w:rPr>
              <w:t>Positive</w:t>
            </w:r>
          </w:p>
        </w:tc>
        <w:tc>
          <w:tcPr>
            <w:tcW w:w="4044" w:type="dxa"/>
          </w:tcPr>
          <w:p w14:paraId="3F3E08E6" w14:textId="77777777" w:rsidR="008B5EBF" w:rsidRPr="007A1E47" w:rsidRDefault="008B5EBF" w:rsidP="00CF7A56">
            <w:pPr>
              <w:jc w:val="center"/>
              <w:rPr>
                <w:bCs/>
                <w:i/>
                <w:sz w:val="20"/>
                <w:szCs w:val="22"/>
              </w:rPr>
            </w:pPr>
            <w:r w:rsidRPr="007A1E47">
              <w:rPr>
                <w:bCs/>
                <w:i/>
                <w:sz w:val="20"/>
                <w:szCs w:val="22"/>
              </w:rPr>
              <w:t>Negative</w:t>
            </w:r>
          </w:p>
        </w:tc>
      </w:tr>
      <w:tr w:rsidR="008B5EBF" w:rsidRPr="007A1E47" w14:paraId="4C36829E" w14:textId="77777777" w:rsidTr="00CF7A56">
        <w:tc>
          <w:tcPr>
            <w:tcW w:w="1257" w:type="dxa"/>
          </w:tcPr>
          <w:p w14:paraId="6B5C3B77" w14:textId="77777777" w:rsidR="008B5EBF" w:rsidRPr="007A1E47" w:rsidRDefault="008B5EBF" w:rsidP="00CF7A56">
            <w:pPr>
              <w:rPr>
                <w:bCs/>
                <w:i/>
                <w:sz w:val="20"/>
                <w:szCs w:val="22"/>
              </w:rPr>
            </w:pPr>
            <w:r w:rsidRPr="007A1E47">
              <w:rPr>
                <w:bCs/>
                <w:i/>
                <w:sz w:val="20"/>
                <w:szCs w:val="22"/>
              </w:rPr>
              <w:t xml:space="preserve">Internal </w:t>
            </w:r>
          </w:p>
        </w:tc>
        <w:tc>
          <w:tcPr>
            <w:tcW w:w="4049" w:type="dxa"/>
          </w:tcPr>
          <w:p w14:paraId="4C62457B" w14:textId="77777777" w:rsidR="008B5EBF" w:rsidRPr="007A1E47" w:rsidRDefault="008B5EBF" w:rsidP="00CF7A56">
            <w:pPr>
              <w:rPr>
                <w:b/>
                <w:bCs/>
                <w:sz w:val="20"/>
                <w:szCs w:val="22"/>
              </w:rPr>
            </w:pPr>
            <w:r w:rsidRPr="007A1E47">
              <w:rPr>
                <w:b/>
                <w:bCs/>
                <w:sz w:val="20"/>
                <w:szCs w:val="22"/>
              </w:rPr>
              <w:t>Strengths:</w:t>
            </w:r>
            <w:r>
              <w:rPr>
                <w:b/>
                <w:bCs/>
                <w:sz w:val="20"/>
                <w:szCs w:val="22"/>
              </w:rPr>
              <w:t xml:space="preserve"> </w:t>
            </w:r>
          </w:p>
          <w:p w14:paraId="71106642" w14:textId="77777777" w:rsidR="008B5EBF" w:rsidRPr="00293D0A" w:rsidRDefault="008B5EBF" w:rsidP="00CF7A56">
            <w:pPr>
              <w:rPr>
                <w:bCs/>
                <w:color w:val="FF0000"/>
                <w:sz w:val="20"/>
                <w:szCs w:val="22"/>
              </w:rPr>
            </w:pPr>
            <w:r w:rsidRPr="007A1E47">
              <w:rPr>
                <w:bCs/>
                <w:sz w:val="20"/>
                <w:szCs w:val="22"/>
              </w:rPr>
              <w:t>*</w:t>
            </w:r>
            <w:r w:rsidRPr="00896B6A">
              <w:rPr>
                <w:bCs/>
                <w:sz w:val="20"/>
                <w:szCs w:val="22"/>
              </w:rPr>
              <w:t>AACSB accreditation</w:t>
            </w:r>
            <w:r>
              <w:rPr>
                <w:bCs/>
                <w:sz w:val="20"/>
                <w:szCs w:val="22"/>
              </w:rPr>
              <w:t xml:space="preserve"> for both the College of Business and the School of Accountancy</w:t>
            </w:r>
          </w:p>
          <w:p w14:paraId="1D2FE55E" w14:textId="77777777" w:rsidR="008B5EBF" w:rsidRPr="007A1E47" w:rsidRDefault="008B5EBF" w:rsidP="00CF7A56">
            <w:pPr>
              <w:rPr>
                <w:bCs/>
                <w:sz w:val="20"/>
                <w:szCs w:val="22"/>
              </w:rPr>
            </w:pPr>
            <w:r w:rsidRPr="007A1E47">
              <w:rPr>
                <w:bCs/>
                <w:sz w:val="20"/>
                <w:szCs w:val="22"/>
              </w:rPr>
              <w:t>*Diversity</w:t>
            </w:r>
            <w:r>
              <w:rPr>
                <w:bCs/>
                <w:sz w:val="20"/>
                <w:szCs w:val="22"/>
              </w:rPr>
              <w:t xml:space="preserve"> of</w:t>
            </w:r>
            <w:r w:rsidRPr="007A1E47">
              <w:rPr>
                <w:bCs/>
                <w:sz w:val="20"/>
                <w:szCs w:val="22"/>
              </w:rPr>
              <w:t xml:space="preserve"> Students and Faculty</w:t>
            </w:r>
          </w:p>
          <w:p w14:paraId="517F167F" w14:textId="77777777" w:rsidR="008B5EBF" w:rsidRPr="007A1E47" w:rsidRDefault="008B5EBF" w:rsidP="00CF7A56">
            <w:pPr>
              <w:rPr>
                <w:bCs/>
                <w:sz w:val="20"/>
                <w:szCs w:val="22"/>
              </w:rPr>
            </w:pPr>
            <w:r>
              <w:rPr>
                <w:bCs/>
                <w:sz w:val="20"/>
                <w:szCs w:val="22"/>
              </w:rPr>
              <w:t>*Extensive scholarship opportunities</w:t>
            </w:r>
          </w:p>
          <w:p w14:paraId="138EEDB1" w14:textId="77777777" w:rsidR="008B5EBF" w:rsidRPr="007A1E47" w:rsidRDefault="008B5EBF" w:rsidP="00CF7A56">
            <w:pPr>
              <w:rPr>
                <w:bCs/>
                <w:sz w:val="20"/>
                <w:szCs w:val="22"/>
              </w:rPr>
            </w:pPr>
            <w:r w:rsidRPr="007A1E47">
              <w:rPr>
                <w:bCs/>
                <w:sz w:val="20"/>
                <w:szCs w:val="22"/>
              </w:rPr>
              <w:t>*Faculty</w:t>
            </w:r>
            <w:r>
              <w:rPr>
                <w:bCs/>
                <w:sz w:val="20"/>
                <w:szCs w:val="22"/>
              </w:rPr>
              <w:t xml:space="preserve"> and </w:t>
            </w:r>
            <w:r w:rsidRPr="007A1E47">
              <w:rPr>
                <w:bCs/>
                <w:sz w:val="20"/>
                <w:szCs w:val="22"/>
              </w:rPr>
              <w:t xml:space="preserve">staff </w:t>
            </w:r>
            <w:r>
              <w:rPr>
                <w:bCs/>
                <w:sz w:val="20"/>
                <w:szCs w:val="22"/>
              </w:rPr>
              <w:t>have professional experience and  involvement</w:t>
            </w:r>
          </w:p>
          <w:p w14:paraId="6D4153D3" w14:textId="77777777" w:rsidR="008B5EBF" w:rsidRPr="007A1E47" w:rsidRDefault="008B5EBF" w:rsidP="00CF7A56">
            <w:pPr>
              <w:rPr>
                <w:bCs/>
                <w:sz w:val="20"/>
                <w:szCs w:val="22"/>
              </w:rPr>
            </w:pPr>
            <w:r>
              <w:rPr>
                <w:bCs/>
                <w:sz w:val="20"/>
                <w:szCs w:val="22"/>
              </w:rPr>
              <w:t>*</w:t>
            </w:r>
            <w:r w:rsidRPr="007A1E47">
              <w:rPr>
                <w:bCs/>
                <w:sz w:val="20"/>
                <w:szCs w:val="22"/>
              </w:rPr>
              <w:t>Quality education</w:t>
            </w:r>
            <w:r>
              <w:rPr>
                <w:bCs/>
                <w:sz w:val="20"/>
                <w:szCs w:val="22"/>
              </w:rPr>
              <w:t xml:space="preserve"> with h</w:t>
            </w:r>
            <w:r w:rsidRPr="007A1E47">
              <w:rPr>
                <w:bCs/>
                <w:sz w:val="20"/>
                <w:szCs w:val="22"/>
              </w:rPr>
              <w:t>igh academic standards</w:t>
            </w:r>
            <w:r>
              <w:rPr>
                <w:bCs/>
                <w:sz w:val="20"/>
                <w:szCs w:val="22"/>
              </w:rPr>
              <w:t xml:space="preserve"> </w:t>
            </w:r>
          </w:p>
          <w:p w14:paraId="7E39AC27" w14:textId="77777777" w:rsidR="008B5EBF" w:rsidRPr="007A1E47" w:rsidRDefault="008B5EBF" w:rsidP="00CF7A56">
            <w:pPr>
              <w:rPr>
                <w:bCs/>
                <w:sz w:val="20"/>
                <w:szCs w:val="22"/>
              </w:rPr>
            </w:pPr>
            <w:r w:rsidRPr="007A1E47">
              <w:rPr>
                <w:bCs/>
                <w:sz w:val="20"/>
                <w:szCs w:val="22"/>
              </w:rPr>
              <w:t>*</w:t>
            </w:r>
            <w:r>
              <w:rPr>
                <w:bCs/>
                <w:sz w:val="20"/>
                <w:szCs w:val="22"/>
              </w:rPr>
              <w:t>Stakeholders are actively</w:t>
            </w:r>
            <w:r w:rsidRPr="007A1E47">
              <w:rPr>
                <w:bCs/>
                <w:sz w:val="20"/>
                <w:szCs w:val="22"/>
              </w:rPr>
              <w:t xml:space="preserve"> </w:t>
            </w:r>
            <w:r>
              <w:rPr>
                <w:bCs/>
                <w:sz w:val="20"/>
                <w:szCs w:val="22"/>
              </w:rPr>
              <w:t>involved via student organizations,</w:t>
            </w:r>
            <w:r w:rsidDel="00293D0A">
              <w:rPr>
                <w:bCs/>
                <w:sz w:val="20"/>
                <w:szCs w:val="22"/>
              </w:rPr>
              <w:t xml:space="preserve"> </w:t>
            </w:r>
            <w:r>
              <w:rPr>
                <w:bCs/>
                <w:sz w:val="20"/>
                <w:szCs w:val="22"/>
              </w:rPr>
              <w:t>events, and networking</w:t>
            </w:r>
          </w:p>
          <w:p w14:paraId="058E4098" w14:textId="6D963A3A" w:rsidR="008B5EBF" w:rsidRPr="007A1E47" w:rsidRDefault="008B5EBF" w:rsidP="00CF7A56">
            <w:pPr>
              <w:rPr>
                <w:bCs/>
                <w:sz w:val="20"/>
                <w:szCs w:val="22"/>
              </w:rPr>
            </w:pPr>
            <w:r w:rsidRPr="007A1E47">
              <w:rPr>
                <w:bCs/>
                <w:sz w:val="20"/>
                <w:szCs w:val="22"/>
              </w:rPr>
              <w:t xml:space="preserve">*Student </w:t>
            </w:r>
            <w:r w:rsidRPr="00CF7A56">
              <w:rPr>
                <w:bCs/>
                <w:sz w:val="20"/>
                <w:szCs w:val="22"/>
              </w:rPr>
              <w:t>achievements</w:t>
            </w:r>
            <w:r w:rsidR="005D5713" w:rsidRPr="00CF7A56">
              <w:rPr>
                <w:bCs/>
                <w:sz w:val="20"/>
                <w:szCs w:val="22"/>
              </w:rPr>
              <w:t xml:space="preserve"> (e.g. internships, competitions, external scholarships</w:t>
            </w:r>
            <w:r w:rsidR="00CF7A56" w:rsidRPr="00CF7A56">
              <w:rPr>
                <w:bCs/>
                <w:sz w:val="20"/>
                <w:szCs w:val="22"/>
              </w:rPr>
              <w:t>, graduate school, student research</w:t>
            </w:r>
            <w:r w:rsidR="005D5713" w:rsidRPr="00CF7A56">
              <w:rPr>
                <w:bCs/>
                <w:sz w:val="20"/>
                <w:szCs w:val="22"/>
              </w:rPr>
              <w:t>)</w:t>
            </w:r>
          </w:p>
          <w:p w14:paraId="3D50B467" w14:textId="77777777" w:rsidR="008B5EBF" w:rsidRPr="007A1E47" w:rsidRDefault="008B5EBF" w:rsidP="00CF7A56">
            <w:pPr>
              <w:rPr>
                <w:bCs/>
                <w:sz w:val="20"/>
                <w:szCs w:val="22"/>
              </w:rPr>
            </w:pPr>
            <w:r>
              <w:rPr>
                <w:bCs/>
                <w:sz w:val="20"/>
                <w:szCs w:val="22"/>
              </w:rPr>
              <w:t>*Student-centric/p</w:t>
            </w:r>
            <w:r w:rsidRPr="007A1E47">
              <w:rPr>
                <w:bCs/>
                <w:sz w:val="20"/>
                <w:szCs w:val="22"/>
              </w:rPr>
              <w:t>ersonalized experience</w:t>
            </w:r>
            <w:r>
              <w:rPr>
                <w:bCs/>
                <w:sz w:val="20"/>
                <w:szCs w:val="22"/>
              </w:rPr>
              <w:t>/ small-class sizes/mentoring</w:t>
            </w:r>
          </w:p>
          <w:p w14:paraId="5C259B33" w14:textId="5BE3EBE4" w:rsidR="008B5EBF" w:rsidRPr="007A1E47" w:rsidRDefault="008B5EBF">
            <w:pPr>
              <w:rPr>
                <w:bCs/>
                <w:sz w:val="20"/>
                <w:szCs w:val="22"/>
              </w:rPr>
            </w:pPr>
            <w:r w:rsidRPr="007A1E47">
              <w:rPr>
                <w:bCs/>
                <w:sz w:val="20"/>
                <w:szCs w:val="22"/>
              </w:rPr>
              <w:lastRenderedPageBreak/>
              <w:t>*Successful alumni</w:t>
            </w:r>
            <w:r>
              <w:rPr>
                <w:bCs/>
                <w:sz w:val="20"/>
                <w:szCs w:val="22"/>
              </w:rPr>
              <w:t xml:space="preserve"> (senior executives within Big-Four Accounting, commercial banking, wealth management, real estate development, logistic, and entrepreneurial firms)</w:t>
            </w:r>
          </w:p>
        </w:tc>
        <w:tc>
          <w:tcPr>
            <w:tcW w:w="4044" w:type="dxa"/>
          </w:tcPr>
          <w:p w14:paraId="29BFCDD1" w14:textId="77777777" w:rsidR="008B5EBF" w:rsidRPr="007A1E47" w:rsidRDefault="008B5EBF" w:rsidP="00CF7A56">
            <w:pPr>
              <w:rPr>
                <w:b/>
                <w:bCs/>
                <w:sz w:val="20"/>
                <w:szCs w:val="22"/>
              </w:rPr>
            </w:pPr>
            <w:r w:rsidRPr="007A1E47">
              <w:rPr>
                <w:b/>
                <w:bCs/>
                <w:sz w:val="20"/>
                <w:szCs w:val="22"/>
              </w:rPr>
              <w:lastRenderedPageBreak/>
              <w:t>Weaknesses:</w:t>
            </w:r>
          </w:p>
          <w:p w14:paraId="3E47A00B" w14:textId="77777777" w:rsidR="008B5EBF" w:rsidRDefault="008B5EBF" w:rsidP="00CF7A56">
            <w:pPr>
              <w:rPr>
                <w:bCs/>
                <w:sz w:val="20"/>
                <w:szCs w:val="22"/>
              </w:rPr>
            </w:pPr>
            <w:r>
              <w:rPr>
                <w:bCs/>
                <w:sz w:val="20"/>
                <w:szCs w:val="22"/>
              </w:rPr>
              <w:t xml:space="preserve">*Aging facilities (HVAC!)     </w:t>
            </w:r>
          </w:p>
          <w:p w14:paraId="5CD3AD05" w14:textId="77777777" w:rsidR="008B5EBF" w:rsidRDefault="008B5EBF" w:rsidP="00CF7A56">
            <w:pPr>
              <w:rPr>
                <w:bCs/>
                <w:sz w:val="20"/>
                <w:szCs w:val="22"/>
              </w:rPr>
            </w:pPr>
            <w:r w:rsidRPr="007A1E47">
              <w:rPr>
                <w:bCs/>
                <w:sz w:val="20"/>
                <w:szCs w:val="22"/>
              </w:rPr>
              <w:t>*</w:t>
            </w:r>
            <w:r>
              <w:rPr>
                <w:bCs/>
                <w:sz w:val="20"/>
                <w:szCs w:val="22"/>
              </w:rPr>
              <w:t>All faculty are not involved with the community</w:t>
            </w:r>
          </w:p>
          <w:p w14:paraId="3FA18FA7" w14:textId="77777777" w:rsidR="008B5EBF" w:rsidRDefault="008B5EBF" w:rsidP="00CF7A56">
            <w:pPr>
              <w:rPr>
                <w:bCs/>
                <w:sz w:val="20"/>
                <w:szCs w:val="22"/>
              </w:rPr>
            </w:pPr>
            <w:r>
              <w:rPr>
                <w:bCs/>
                <w:sz w:val="20"/>
                <w:szCs w:val="22"/>
              </w:rPr>
              <w:t>*Increasing obsolescence of laptops/PCs/ software</w:t>
            </w:r>
          </w:p>
          <w:p w14:paraId="3410D6A8" w14:textId="77777777" w:rsidR="008B5EBF" w:rsidRDefault="008B5EBF" w:rsidP="00CF7A56">
            <w:pPr>
              <w:rPr>
                <w:bCs/>
                <w:sz w:val="20"/>
                <w:szCs w:val="22"/>
              </w:rPr>
            </w:pPr>
            <w:r w:rsidRPr="007A1E47">
              <w:rPr>
                <w:bCs/>
                <w:sz w:val="20"/>
                <w:szCs w:val="22"/>
              </w:rPr>
              <w:t>*Lack of advertising/</w:t>
            </w:r>
            <w:r>
              <w:rPr>
                <w:bCs/>
                <w:sz w:val="20"/>
                <w:szCs w:val="22"/>
              </w:rPr>
              <w:t>p</w:t>
            </w:r>
            <w:r w:rsidRPr="007A1E47">
              <w:rPr>
                <w:bCs/>
                <w:sz w:val="20"/>
                <w:szCs w:val="22"/>
              </w:rPr>
              <w:t>romotion</w:t>
            </w:r>
            <w:r>
              <w:rPr>
                <w:bCs/>
                <w:sz w:val="20"/>
                <w:szCs w:val="22"/>
              </w:rPr>
              <w:t xml:space="preserve"> </w:t>
            </w:r>
          </w:p>
          <w:p w14:paraId="0507AE78" w14:textId="77777777" w:rsidR="008B5EBF" w:rsidRDefault="008B5EBF" w:rsidP="00CF7A56">
            <w:pPr>
              <w:rPr>
                <w:bCs/>
                <w:sz w:val="20"/>
                <w:szCs w:val="22"/>
              </w:rPr>
            </w:pPr>
            <w:r>
              <w:rPr>
                <w:bCs/>
                <w:sz w:val="20"/>
                <w:szCs w:val="22"/>
              </w:rPr>
              <w:t>*Lack of discipline/area critical mass</w:t>
            </w:r>
          </w:p>
          <w:p w14:paraId="12BCF75B" w14:textId="77777777" w:rsidR="008B5EBF" w:rsidRPr="007A1E47" w:rsidRDefault="008B5EBF" w:rsidP="00CF7A56">
            <w:pPr>
              <w:rPr>
                <w:bCs/>
                <w:sz w:val="20"/>
                <w:szCs w:val="22"/>
              </w:rPr>
            </w:pPr>
            <w:r>
              <w:rPr>
                <w:bCs/>
                <w:sz w:val="20"/>
                <w:szCs w:val="22"/>
              </w:rPr>
              <w:t>*Lack of school spirit (commuter school ennui)</w:t>
            </w:r>
          </w:p>
          <w:p w14:paraId="766A15A7" w14:textId="77777777" w:rsidR="008B5EBF" w:rsidRDefault="008B5EBF" w:rsidP="00CF7A56">
            <w:pPr>
              <w:rPr>
                <w:bCs/>
                <w:sz w:val="20"/>
                <w:szCs w:val="22"/>
              </w:rPr>
            </w:pPr>
            <w:r w:rsidRPr="007A1E47">
              <w:rPr>
                <w:bCs/>
                <w:sz w:val="20"/>
                <w:szCs w:val="22"/>
              </w:rPr>
              <w:t>*</w:t>
            </w:r>
            <w:r>
              <w:rPr>
                <w:bCs/>
                <w:sz w:val="20"/>
                <w:szCs w:val="22"/>
              </w:rPr>
              <w:t>Limited majors/certifications/job placement</w:t>
            </w:r>
          </w:p>
          <w:p w14:paraId="5ECD9F54" w14:textId="77777777" w:rsidR="008B5EBF" w:rsidRDefault="008B5EBF" w:rsidP="00CF7A56">
            <w:pPr>
              <w:rPr>
                <w:bCs/>
                <w:sz w:val="20"/>
                <w:szCs w:val="22"/>
              </w:rPr>
            </w:pPr>
            <w:r>
              <w:rPr>
                <w:bCs/>
                <w:sz w:val="20"/>
                <w:szCs w:val="22"/>
              </w:rPr>
              <w:t>*Limited meeting times for student involvement</w:t>
            </w:r>
          </w:p>
          <w:p w14:paraId="11663681" w14:textId="77777777" w:rsidR="008B5EBF" w:rsidRDefault="008B5EBF" w:rsidP="00CF7A56">
            <w:pPr>
              <w:rPr>
                <w:bCs/>
                <w:sz w:val="20"/>
                <w:szCs w:val="22"/>
              </w:rPr>
            </w:pPr>
            <w:r>
              <w:rPr>
                <w:bCs/>
                <w:sz w:val="20"/>
                <w:szCs w:val="22"/>
              </w:rPr>
              <w:t xml:space="preserve">*Limited </w:t>
            </w:r>
            <w:r w:rsidRPr="007A1E47">
              <w:rPr>
                <w:bCs/>
                <w:sz w:val="20"/>
                <w:szCs w:val="22"/>
              </w:rPr>
              <w:t>schedul</w:t>
            </w:r>
            <w:r>
              <w:rPr>
                <w:bCs/>
                <w:sz w:val="20"/>
                <w:szCs w:val="22"/>
              </w:rPr>
              <w:t>e choices</w:t>
            </w:r>
            <w:r w:rsidRPr="007A1E47">
              <w:rPr>
                <w:bCs/>
                <w:sz w:val="20"/>
                <w:szCs w:val="22"/>
              </w:rPr>
              <w:t>/</w:t>
            </w:r>
            <w:r>
              <w:rPr>
                <w:bCs/>
                <w:sz w:val="20"/>
                <w:szCs w:val="22"/>
              </w:rPr>
              <w:t>modality choices</w:t>
            </w:r>
          </w:p>
          <w:p w14:paraId="1945B64D" w14:textId="77777777" w:rsidR="008B5EBF" w:rsidRDefault="008B5EBF" w:rsidP="00CF7A56">
            <w:pPr>
              <w:rPr>
                <w:bCs/>
                <w:sz w:val="20"/>
                <w:szCs w:val="22"/>
              </w:rPr>
            </w:pPr>
            <w:r>
              <w:rPr>
                <w:bCs/>
                <w:sz w:val="20"/>
                <w:szCs w:val="22"/>
              </w:rPr>
              <w:t>*Need better access/connection to internships</w:t>
            </w:r>
          </w:p>
          <w:p w14:paraId="226F6DBC" w14:textId="77777777" w:rsidR="008B5EBF" w:rsidRDefault="008B5EBF" w:rsidP="00CF7A56">
            <w:pPr>
              <w:rPr>
                <w:bCs/>
                <w:sz w:val="20"/>
                <w:szCs w:val="22"/>
              </w:rPr>
            </w:pPr>
            <w:r w:rsidRPr="007A1E47">
              <w:rPr>
                <w:bCs/>
                <w:sz w:val="20"/>
                <w:szCs w:val="22"/>
              </w:rPr>
              <w:lastRenderedPageBreak/>
              <w:t>*</w:t>
            </w:r>
            <w:r>
              <w:rPr>
                <w:bCs/>
                <w:sz w:val="20"/>
                <w:szCs w:val="22"/>
              </w:rPr>
              <w:t xml:space="preserve">Need to do more to help students prepare for careers      </w:t>
            </w:r>
          </w:p>
          <w:p w14:paraId="27D17CE5" w14:textId="77777777" w:rsidR="008B5EBF" w:rsidRPr="007A1E47" w:rsidRDefault="008B5EBF" w:rsidP="00CF7A56">
            <w:pPr>
              <w:rPr>
                <w:bCs/>
                <w:sz w:val="20"/>
                <w:szCs w:val="22"/>
              </w:rPr>
            </w:pPr>
            <w:r>
              <w:rPr>
                <w:bCs/>
                <w:sz w:val="20"/>
                <w:szCs w:val="22"/>
              </w:rPr>
              <w:t>*Not all faculty prioritize teaching</w:t>
            </w:r>
          </w:p>
          <w:p w14:paraId="2AB12E7D" w14:textId="77777777" w:rsidR="008B5EBF" w:rsidRPr="007A1E47" w:rsidRDefault="008B5EBF" w:rsidP="00CF7A56">
            <w:pPr>
              <w:rPr>
                <w:bCs/>
                <w:sz w:val="20"/>
                <w:szCs w:val="22"/>
              </w:rPr>
            </w:pPr>
            <w:r w:rsidRPr="007A1E47">
              <w:rPr>
                <w:bCs/>
                <w:sz w:val="20"/>
                <w:szCs w:val="22"/>
              </w:rPr>
              <w:t>*</w:t>
            </w:r>
            <w:r>
              <w:rPr>
                <w:bCs/>
                <w:sz w:val="20"/>
                <w:szCs w:val="22"/>
              </w:rPr>
              <w:t xml:space="preserve">Poor </w:t>
            </w:r>
            <w:r w:rsidRPr="007A1E47">
              <w:rPr>
                <w:bCs/>
                <w:sz w:val="20"/>
                <w:szCs w:val="22"/>
              </w:rPr>
              <w:t>communication</w:t>
            </w:r>
            <w:r>
              <w:rPr>
                <w:bCs/>
                <w:sz w:val="20"/>
                <w:szCs w:val="22"/>
              </w:rPr>
              <w:t xml:space="preserve"> with alumni </w:t>
            </w:r>
            <w:r w:rsidRPr="007A1E47">
              <w:rPr>
                <w:bCs/>
                <w:sz w:val="20"/>
                <w:szCs w:val="22"/>
              </w:rPr>
              <w:t>/</w:t>
            </w:r>
            <w:r>
              <w:rPr>
                <w:bCs/>
                <w:sz w:val="20"/>
                <w:szCs w:val="22"/>
              </w:rPr>
              <w:t>external stakeholders</w:t>
            </w:r>
          </w:p>
          <w:p w14:paraId="6A514E52" w14:textId="77777777" w:rsidR="008B5EBF" w:rsidRPr="007A1E47" w:rsidRDefault="008B5EBF" w:rsidP="00CF7A56">
            <w:pPr>
              <w:rPr>
                <w:bCs/>
                <w:sz w:val="20"/>
                <w:szCs w:val="22"/>
              </w:rPr>
            </w:pPr>
          </w:p>
        </w:tc>
      </w:tr>
      <w:tr w:rsidR="008B5EBF" w:rsidRPr="007A1E47" w14:paraId="4722822F" w14:textId="77777777" w:rsidTr="00CF7A56">
        <w:tc>
          <w:tcPr>
            <w:tcW w:w="1257" w:type="dxa"/>
          </w:tcPr>
          <w:p w14:paraId="623DD7A4" w14:textId="77777777" w:rsidR="008B5EBF" w:rsidRPr="007A1E47" w:rsidRDefault="008B5EBF" w:rsidP="00CF7A56">
            <w:pPr>
              <w:rPr>
                <w:bCs/>
                <w:i/>
                <w:sz w:val="20"/>
                <w:szCs w:val="22"/>
              </w:rPr>
            </w:pPr>
            <w:r w:rsidRPr="007A1E47">
              <w:rPr>
                <w:bCs/>
                <w:i/>
                <w:sz w:val="20"/>
                <w:szCs w:val="22"/>
              </w:rPr>
              <w:lastRenderedPageBreak/>
              <w:t>External</w:t>
            </w:r>
          </w:p>
        </w:tc>
        <w:tc>
          <w:tcPr>
            <w:tcW w:w="4049" w:type="dxa"/>
          </w:tcPr>
          <w:p w14:paraId="79868C29" w14:textId="77777777" w:rsidR="008B5EBF" w:rsidRPr="007A1E47" w:rsidRDefault="008B5EBF" w:rsidP="00CF7A56">
            <w:pPr>
              <w:rPr>
                <w:b/>
                <w:bCs/>
                <w:sz w:val="20"/>
                <w:szCs w:val="22"/>
              </w:rPr>
            </w:pPr>
            <w:r w:rsidRPr="007A1E47">
              <w:rPr>
                <w:b/>
                <w:bCs/>
                <w:sz w:val="20"/>
                <w:szCs w:val="22"/>
              </w:rPr>
              <w:t>Opportunities:</w:t>
            </w:r>
          </w:p>
          <w:p w14:paraId="39BBFC14" w14:textId="77777777" w:rsidR="008B5EBF" w:rsidRPr="00896B6A" w:rsidRDefault="008B5EBF" w:rsidP="00CF7A56">
            <w:pPr>
              <w:rPr>
                <w:bCs/>
                <w:sz w:val="20"/>
                <w:szCs w:val="22"/>
              </w:rPr>
            </w:pPr>
            <w:r w:rsidRPr="00896B6A">
              <w:rPr>
                <w:bCs/>
                <w:sz w:val="20"/>
                <w:szCs w:val="22"/>
              </w:rPr>
              <w:t xml:space="preserve">*Improve experiential learning opportunities (e.g. internships, course-related consulting, professional conferences) </w:t>
            </w:r>
          </w:p>
          <w:p w14:paraId="7BC2566A" w14:textId="77777777" w:rsidR="008B5EBF" w:rsidRDefault="008B5EBF" w:rsidP="00CF7A56">
            <w:pPr>
              <w:rPr>
                <w:bCs/>
                <w:sz w:val="20"/>
                <w:szCs w:val="22"/>
              </w:rPr>
            </w:pPr>
            <w:r w:rsidRPr="007A1E47">
              <w:rPr>
                <w:bCs/>
                <w:sz w:val="20"/>
                <w:szCs w:val="22"/>
              </w:rPr>
              <w:t>*</w:t>
            </w:r>
            <w:r>
              <w:rPr>
                <w:bCs/>
                <w:sz w:val="20"/>
                <w:szCs w:val="22"/>
              </w:rPr>
              <w:t>Improve job placement and internship opportunity communications</w:t>
            </w:r>
          </w:p>
          <w:p w14:paraId="697A27D3" w14:textId="77777777" w:rsidR="008B5EBF" w:rsidRDefault="008B5EBF" w:rsidP="00CF7A56">
            <w:pPr>
              <w:rPr>
                <w:bCs/>
                <w:sz w:val="20"/>
                <w:szCs w:val="22"/>
              </w:rPr>
            </w:pPr>
            <w:r w:rsidRPr="007A1E47">
              <w:rPr>
                <w:bCs/>
                <w:sz w:val="20"/>
                <w:szCs w:val="22"/>
              </w:rPr>
              <w:t xml:space="preserve">*Increase </w:t>
            </w:r>
            <w:r>
              <w:rPr>
                <w:bCs/>
                <w:sz w:val="20"/>
                <w:szCs w:val="22"/>
              </w:rPr>
              <w:t xml:space="preserve">interaction with external stakeholders </w:t>
            </w:r>
            <w:r w:rsidRPr="00896B6A">
              <w:rPr>
                <w:bCs/>
                <w:sz w:val="20"/>
                <w:szCs w:val="22"/>
              </w:rPr>
              <w:t>(alumni</w:t>
            </w:r>
            <w:r>
              <w:rPr>
                <w:bCs/>
                <w:sz w:val="20"/>
                <w:szCs w:val="22"/>
              </w:rPr>
              <w:t>,</w:t>
            </w:r>
            <w:r w:rsidRPr="00896B6A">
              <w:rPr>
                <w:bCs/>
                <w:sz w:val="20"/>
                <w:szCs w:val="22"/>
              </w:rPr>
              <w:t xml:space="preserve"> </w:t>
            </w:r>
            <w:r>
              <w:rPr>
                <w:bCs/>
                <w:sz w:val="20"/>
                <w:szCs w:val="22"/>
              </w:rPr>
              <w:t>businesses, and government via speakers/internships/ consulting)</w:t>
            </w:r>
          </w:p>
          <w:p w14:paraId="0E56CBA8" w14:textId="77777777" w:rsidR="008B5EBF" w:rsidRDefault="008B5EBF" w:rsidP="00CF7A56">
            <w:pPr>
              <w:rPr>
                <w:bCs/>
                <w:sz w:val="20"/>
                <w:szCs w:val="22"/>
              </w:rPr>
            </w:pPr>
            <w:r>
              <w:rPr>
                <w:bCs/>
                <w:sz w:val="20"/>
                <w:szCs w:val="22"/>
              </w:rPr>
              <w:t>*Increase reach via online offerings</w:t>
            </w:r>
          </w:p>
          <w:p w14:paraId="32CFA521" w14:textId="77777777" w:rsidR="008B5EBF" w:rsidRPr="00F701C6" w:rsidRDefault="008B5EBF" w:rsidP="00CF7A56">
            <w:pPr>
              <w:rPr>
                <w:bCs/>
                <w:color w:val="943634" w:themeColor="accent2" w:themeShade="BF"/>
                <w:sz w:val="20"/>
                <w:szCs w:val="22"/>
              </w:rPr>
            </w:pPr>
            <w:r w:rsidRPr="007A1E47">
              <w:rPr>
                <w:bCs/>
                <w:sz w:val="20"/>
                <w:szCs w:val="22"/>
              </w:rPr>
              <w:t>*New</w:t>
            </w:r>
            <w:r>
              <w:rPr>
                <w:bCs/>
                <w:sz w:val="20"/>
                <w:szCs w:val="22"/>
              </w:rPr>
              <w:t xml:space="preserve"> skills-based programs/certifications for </w:t>
            </w:r>
            <w:r w:rsidRPr="007A1E47">
              <w:rPr>
                <w:bCs/>
                <w:sz w:val="20"/>
                <w:szCs w:val="22"/>
              </w:rPr>
              <w:t>high</w:t>
            </w:r>
            <w:r>
              <w:rPr>
                <w:bCs/>
                <w:sz w:val="20"/>
                <w:szCs w:val="22"/>
              </w:rPr>
              <w:t>-</w:t>
            </w:r>
            <w:r w:rsidRPr="007A1E47">
              <w:rPr>
                <w:bCs/>
                <w:sz w:val="20"/>
                <w:szCs w:val="22"/>
              </w:rPr>
              <w:t>demand</w:t>
            </w:r>
            <w:r>
              <w:rPr>
                <w:bCs/>
                <w:sz w:val="20"/>
                <w:szCs w:val="22"/>
              </w:rPr>
              <w:t xml:space="preserve"> areas (data analytics, entrepreneurship) using faculty competencies</w:t>
            </w:r>
          </w:p>
          <w:p w14:paraId="62FEA632" w14:textId="77777777" w:rsidR="008B5EBF" w:rsidRDefault="008B5EBF" w:rsidP="00CF7A56">
            <w:pPr>
              <w:rPr>
                <w:bCs/>
                <w:sz w:val="20"/>
                <w:szCs w:val="22"/>
              </w:rPr>
            </w:pPr>
            <w:r>
              <w:rPr>
                <w:bCs/>
                <w:sz w:val="20"/>
                <w:szCs w:val="22"/>
              </w:rPr>
              <w:t xml:space="preserve">*Promote College/program accomplishments/ offerings via social media </w:t>
            </w:r>
          </w:p>
          <w:p w14:paraId="5E3AC9BE" w14:textId="77777777" w:rsidR="008B5EBF" w:rsidRPr="007A1E47" w:rsidRDefault="008B5EBF" w:rsidP="00CF7A56">
            <w:pPr>
              <w:rPr>
                <w:bCs/>
                <w:sz w:val="20"/>
                <w:szCs w:val="22"/>
              </w:rPr>
            </w:pPr>
            <w:r w:rsidRPr="007A1E47">
              <w:rPr>
                <w:bCs/>
                <w:sz w:val="20"/>
                <w:szCs w:val="22"/>
              </w:rPr>
              <w:t>*</w:t>
            </w:r>
            <w:r>
              <w:rPr>
                <w:bCs/>
                <w:sz w:val="20"/>
                <w:szCs w:val="22"/>
              </w:rPr>
              <w:t>Recruit i</w:t>
            </w:r>
            <w:r w:rsidRPr="007A1E47">
              <w:rPr>
                <w:bCs/>
                <w:sz w:val="20"/>
                <w:szCs w:val="22"/>
              </w:rPr>
              <w:t>nternational students</w:t>
            </w:r>
            <w:r>
              <w:rPr>
                <w:bCs/>
                <w:sz w:val="20"/>
                <w:szCs w:val="22"/>
              </w:rPr>
              <w:t xml:space="preserve"> (especially toward STEM-related graduate programs)</w:t>
            </w:r>
          </w:p>
          <w:p w14:paraId="105A685A" w14:textId="77777777" w:rsidR="008B5EBF" w:rsidRDefault="008B5EBF" w:rsidP="00CF7A56">
            <w:pPr>
              <w:rPr>
                <w:bCs/>
                <w:sz w:val="20"/>
                <w:szCs w:val="22"/>
              </w:rPr>
            </w:pPr>
            <w:r>
              <w:rPr>
                <w:bCs/>
                <w:sz w:val="20"/>
                <w:szCs w:val="22"/>
              </w:rPr>
              <w:t>*Utilizing graduate surveys to improve course content</w:t>
            </w:r>
          </w:p>
          <w:p w14:paraId="7761EE81" w14:textId="77777777" w:rsidR="008B5EBF" w:rsidRPr="007A1E47" w:rsidRDefault="008B5EBF" w:rsidP="00CF7A56">
            <w:pPr>
              <w:rPr>
                <w:bCs/>
                <w:sz w:val="20"/>
                <w:szCs w:val="22"/>
              </w:rPr>
            </w:pPr>
          </w:p>
        </w:tc>
        <w:tc>
          <w:tcPr>
            <w:tcW w:w="4044" w:type="dxa"/>
          </w:tcPr>
          <w:p w14:paraId="0307B258" w14:textId="77777777" w:rsidR="008B5EBF" w:rsidRPr="007A1E47" w:rsidRDefault="008B5EBF" w:rsidP="00CF7A56">
            <w:pPr>
              <w:rPr>
                <w:b/>
                <w:bCs/>
                <w:sz w:val="20"/>
                <w:szCs w:val="22"/>
              </w:rPr>
            </w:pPr>
            <w:r w:rsidRPr="007A1E47">
              <w:rPr>
                <w:b/>
                <w:bCs/>
                <w:sz w:val="20"/>
                <w:szCs w:val="22"/>
              </w:rPr>
              <w:t>Threats:</w:t>
            </w:r>
          </w:p>
          <w:p w14:paraId="59518799" w14:textId="77777777" w:rsidR="008B5EBF" w:rsidRDefault="008B5EBF" w:rsidP="00CF7A56">
            <w:pPr>
              <w:rPr>
                <w:bCs/>
                <w:sz w:val="20"/>
                <w:szCs w:val="22"/>
              </w:rPr>
            </w:pPr>
            <w:r>
              <w:rPr>
                <w:bCs/>
                <w:sz w:val="20"/>
                <w:szCs w:val="22"/>
              </w:rPr>
              <w:t>*Fast-</w:t>
            </w:r>
            <w:r w:rsidRPr="007A1E47">
              <w:rPr>
                <w:bCs/>
                <w:sz w:val="20"/>
                <w:szCs w:val="22"/>
              </w:rPr>
              <w:t>pace</w:t>
            </w:r>
            <w:r>
              <w:rPr>
                <w:bCs/>
                <w:sz w:val="20"/>
                <w:szCs w:val="22"/>
              </w:rPr>
              <w:t>d</w:t>
            </w:r>
            <w:r w:rsidRPr="007A1E47">
              <w:rPr>
                <w:bCs/>
                <w:sz w:val="20"/>
                <w:szCs w:val="22"/>
              </w:rPr>
              <w:t xml:space="preserve"> changes in </w:t>
            </w:r>
            <w:r>
              <w:rPr>
                <w:bCs/>
                <w:sz w:val="20"/>
                <w:szCs w:val="22"/>
              </w:rPr>
              <w:t xml:space="preserve">the business world </w:t>
            </w:r>
            <w:r w:rsidRPr="00896B6A">
              <w:rPr>
                <w:bCs/>
                <w:sz w:val="20"/>
                <w:szCs w:val="22"/>
              </w:rPr>
              <w:t xml:space="preserve">(e.g. AI, data analytics) require </w:t>
            </w:r>
            <w:r>
              <w:rPr>
                <w:bCs/>
                <w:sz w:val="20"/>
                <w:szCs w:val="22"/>
              </w:rPr>
              <w:t>frequent updates to curriculum</w:t>
            </w:r>
          </w:p>
          <w:p w14:paraId="27CBEA2D" w14:textId="77777777" w:rsidR="008B5EBF" w:rsidRPr="007A1E47" w:rsidRDefault="008B5EBF" w:rsidP="00CF7A56">
            <w:pPr>
              <w:rPr>
                <w:bCs/>
                <w:sz w:val="20"/>
                <w:szCs w:val="22"/>
              </w:rPr>
            </w:pPr>
            <w:r w:rsidRPr="007A1E47">
              <w:rPr>
                <w:bCs/>
                <w:sz w:val="20"/>
                <w:szCs w:val="22"/>
              </w:rPr>
              <w:t>*Increase</w:t>
            </w:r>
            <w:r>
              <w:rPr>
                <w:bCs/>
                <w:sz w:val="20"/>
                <w:szCs w:val="22"/>
              </w:rPr>
              <w:t>d</w:t>
            </w:r>
            <w:r w:rsidRPr="007A1E47">
              <w:rPr>
                <w:bCs/>
                <w:sz w:val="20"/>
                <w:szCs w:val="22"/>
              </w:rPr>
              <w:t xml:space="preserve"> criticism of higher education ROI</w:t>
            </w:r>
            <w:r>
              <w:rPr>
                <w:bCs/>
                <w:sz w:val="20"/>
                <w:szCs w:val="22"/>
              </w:rPr>
              <w:t xml:space="preserve">     </w:t>
            </w:r>
          </w:p>
          <w:p w14:paraId="54E398E9" w14:textId="77777777" w:rsidR="008B5EBF" w:rsidRDefault="008B5EBF" w:rsidP="00CF7A56">
            <w:pPr>
              <w:rPr>
                <w:bCs/>
                <w:sz w:val="20"/>
                <w:szCs w:val="22"/>
              </w:rPr>
            </w:pPr>
            <w:r w:rsidRPr="007A1E47">
              <w:rPr>
                <w:bCs/>
                <w:sz w:val="20"/>
                <w:szCs w:val="22"/>
              </w:rPr>
              <w:t>*</w:t>
            </w:r>
            <w:r>
              <w:rPr>
                <w:bCs/>
                <w:sz w:val="20"/>
                <w:szCs w:val="22"/>
              </w:rPr>
              <w:t xml:space="preserve">Increasing competition for the decreasing number of high school graduates  </w:t>
            </w:r>
          </w:p>
          <w:p w14:paraId="3A6E174F" w14:textId="77777777" w:rsidR="008B5EBF" w:rsidRPr="007A1E47" w:rsidRDefault="008B5EBF" w:rsidP="00CF7A56">
            <w:pPr>
              <w:rPr>
                <w:bCs/>
                <w:sz w:val="20"/>
                <w:szCs w:val="22"/>
              </w:rPr>
            </w:pPr>
            <w:r w:rsidRPr="007A1E47">
              <w:rPr>
                <w:bCs/>
                <w:sz w:val="20"/>
                <w:szCs w:val="22"/>
              </w:rPr>
              <w:t>*</w:t>
            </w:r>
            <w:r>
              <w:rPr>
                <w:bCs/>
                <w:sz w:val="20"/>
                <w:szCs w:val="22"/>
              </w:rPr>
              <w:t xml:space="preserve">Less State emphasis on </w:t>
            </w:r>
            <w:r w:rsidRPr="007A1E47">
              <w:rPr>
                <w:bCs/>
                <w:sz w:val="20"/>
                <w:szCs w:val="22"/>
              </w:rPr>
              <w:t>higher education</w:t>
            </w:r>
            <w:r>
              <w:rPr>
                <w:bCs/>
                <w:sz w:val="20"/>
                <w:szCs w:val="22"/>
              </w:rPr>
              <w:t xml:space="preserve"> funding</w:t>
            </w:r>
          </w:p>
          <w:p w14:paraId="2C81046C" w14:textId="77777777" w:rsidR="008B5EBF" w:rsidRPr="007A1E47" w:rsidRDefault="008B5EBF" w:rsidP="00CF7A56">
            <w:pPr>
              <w:rPr>
                <w:bCs/>
                <w:sz w:val="20"/>
                <w:szCs w:val="22"/>
              </w:rPr>
            </w:pPr>
            <w:r w:rsidRPr="007A1E47">
              <w:rPr>
                <w:bCs/>
                <w:sz w:val="20"/>
                <w:szCs w:val="22"/>
              </w:rPr>
              <w:t xml:space="preserve">*Market saturation of </w:t>
            </w:r>
            <w:r>
              <w:rPr>
                <w:bCs/>
                <w:sz w:val="20"/>
                <w:szCs w:val="22"/>
              </w:rPr>
              <w:t xml:space="preserve">generic </w:t>
            </w:r>
            <w:r w:rsidRPr="007A1E47">
              <w:rPr>
                <w:bCs/>
                <w:sz w:val="20"/>
                <w:szCs w:val="22"/>
              </w:rPr>
              <w:t>MBA graduates</w:t>
            </w:r>
            <w:r>
              <w:rPr>
                <w:bCs/>
                <w:sz w:val="20"/>
                <w:szCs w:val="22"/>
              </w:rPr>
              <w:t xml:space="preserve">        *Niche graduate certificates/degrees </w:t>
            </w:r>
          </w:p>
          <w:p w14:paraId="6C936B17" w14:textId="77777777" w:rsidR="008B5EBF" w:rsidRDefault="008B5EBF" w:rsidP="00CF7A56">
            <w:pPr>
              <w:rPr>
                <w:bCs/>
                <w:sz w:val="20"/>
                <w:szCs w:val="22"/>
              </w:rPr>
            </w:pPr>
            <w:r>
              <w:rPr>
                <w:bCs/>
                <w:sz w:val="20"/>
                <w:szCs w:val="22"/>
              </w:rPr>
              <w:t>*Social media recruitment by other schools greater than AUM/COB efforts</w:t>
            </w:r>
          </w:p>
          <w:p w14:paraId="6E80329C" w14:textId="77777777" w:rsidR="008B5EBF" w:rsidRPr="007A1E47" w:rsidRDefault="008B5EBF" w:rsidP="00CF7A56">
            <w:pPr>
              <w:rPr>
                <w:bCs/>
                <w:sz w:val="20"/>
                <w:szCs w:val="22"/>
              </w:rPr>
            </w:pPr>
          </w:p>
        </w:tc>
      </w:tr>
    </w:tbl>
    <w:p w14:paraId="73E1C6EA" w14:textId="77777777" w:rsidR="002A7180" w:rsidRPr="007A1E47" w:rsidRDefault="002A7180" w:rsidP="007A0053">
      <w:pPr>
        <w:rPr>
          <w:bCs/>
          <w:sz w:val="22"/>
          <w:szCs w:val="22"/>
        </w:rPr>
      </w:pPr>
    </w:p>
    <w:p w14:paraId="3799026F" w14:textId="465240E5" w:rsidR="00395FFB" w:rsidRDefault="00395FFB" w:rsidP="00DC2762"/>
    <w:p w14:paraId="5C906B2E" w14:textId="2363A34A" w:rsidR="008B5EBF" w:rsidRDefault="008B5EBF" w:rsidP="00DC2762"/>
    <w:tbl>
      <w:tblPr>
        <w:tblStyle w:val="TableGrid"/>
        <w:tblW w:w="8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tblGrid>
      <w:tr w:rsidR="008B5EBF" w:rsidRPr="001C3993" w14:paraId="55BBFBB9" w14:textId="77777777" w:rsidTr="00CF7A56">
        <w:trPr>
          <w:trHeight w:val="290"/>
        </w:trPr>
        <w:tc>
          <w:tcPr>
            <w:tcW w:w="8396" w:type="dxa"/>
          </w:tcPr>
          <w:p w14:paraId="226D49FC" w14:textId="77777777" w:rsidR="008B5EBF" w:rsidRPr="001C3993" w:rsidRDefault="008B5EBF" w:rsidP="00CF7A56">
            <w:pPr>
              <w:rPr>
                <w:sz w:val="22"/>
                <w:szCs w:val="22"/>
              </w:rPr>
            </w:pPr>
            <w:r>
              <w:t>Goals</w:t>
            </w:r>
          </w:p>
        </w:tc>
      </w:tr>
      <w:tr w:rsidR="008B5EBF" w:rsidRPr="001C3993" w14:paraId="36252B98" w14:textId="77777777" w:rsidTr="00CF7A56">
        <w:trPr>
          <w:trHeight w:val="2078"/>
        </w:trPr>
        <w:tc>
          <w:tcPr>
            <w:tcW w:w="8396" w:type="dxa"/>
          </w:tcPr>
          <w:p w14:paraId="27B4C45F" w14:textId="77777777" w:rsidR="008B5EBF" w:rsidRDefault="008B5EBF" w:rsidP="008B5EBF">
            <w:pPr>
              <w:pStyle w:val="ListParagraph"/>
              <w:numPr>
                <w:ilvl w:val="0"/>
                <w:numId w:val="11"/>
              </w:numPr>
              <w:tabs>
                <w:tab w:val="left" w:pos="4590"/>
              </w:tabs>
              <w:rPr>
                <w:sz w:val="22"/>
                <w:szCs w:val="22"/>
              </w:rPr>
            </w:pPr>
            <w:r w:rsidRPr="006F2AF2">
              <w:rPr>
                <w:sz w:val="22"/>
                <w:szCs w:val="22"/>
              </w:rPr>
              <w:t>Increase the number of COB students.</w:t>
            </w:r>
          </w:p>
          <w:p w14:paraId="5CDE3405" w14:textId="77777777" w:rsidR="008B5EBF" w:rsidRPr="006F2AF2" w:rsidRDefault="008B5EBF" w:rsidP="00CF7A56">
            <w:pPr>
              <w:pStyle w:val="ListParagraph"/>
              <w:tabs>
                <w:tab w:val="left" w:pos="4590"/>
              </w:tabs>
              <w:rPr>
                <w:sz w:val="22"/>
                <w:szCs w:val="22"/>
              </w:rPr>
            </w:pPr>
          </w:p>
          <w:p w14:paraId="537E96E8" w14:textId="77777777" w:rsidR="008B5EBF" w:rsidRDefault="008B5EBF" w:rsidP="008B5EBF">
            <w:pPr>
              <w:pStyle w:val="ListParagraph"/>
              <w:numPr>
                <w:ilvl w:val="0"/>
                <w:numId w:val="11"/>
              </w:numPr>
              <w:tabs>
                <w:tab w:val="left" w:pos="4590"/>
              </w:tabs>
              <w:rPr>
                <w:sz w:val="22"/>
                <w:szCs w:val="22"/>
              </w:rPr>
            </w:pPr>
            <w:r>
              <w:rPr>
                <w:sz w:val="22"/>
                <w:szCs w:val="22"/>
              </w:rPr>
              <w:t>Improve educational experience.</w:t>
            </w:r>
          </w:p>
          <w:p w14:paraId="3A701C1F" w14:textId="77777777" w:rsidR="008B5EBF" w:rsidRPr="006F2AF2" w:rsidRDefault="008B5EBF" w:rsidP="00CF7A56">
            <w:pPr>
              <w:tabs>
                <w:tab w:val="left" w:pos="4590"/>
              </w:tabs>
              <w:rPr>
                <w:sz w:val="22"/>
                <w:szCs w:val="22"/>
              </w:rPr>
            </w:pPr>
          </w:p>
          <w:p w14:paraId="79F3A2EE" w14:textId="77777777" w:rsidR="008B5EBF" w:rsidRDefault="008B5EBF" w:rsidP="008B5EBF">
            <w:pPr>
              <w:pStyle w:val="ListParagraph"/>
              <w:numPr>
                <w:ilvl w:val="0"/>
                <w:numId w:val="11"/>
              </w:numPr>
              <w:tabs>
                <w:tab w:val="left" w:pos="4590"/>
              </w:tabs>
              <w:rPr>
                <w:sz w:val="22"/>
                <w:szCs w:val="22"/>
              </w:rPr>
            </w:pPr>
            <w:r w:rsidRPr="006F2AF2">
              <w:rPr>
                <w:sz w:val="22"/>
                <w:szCs w:val="22"/>
              </w:rPr>
              <w:t xml:space="preserve">Strengthen collaborations with stakeholders.  </w:t>
            </w:r>
          </w:p>
          <w:p w14:paraId="12BE8437" w14:textId="77777777" w:rsidR="008B5EBF" w:rsidRPr="006F2AF2" w:rsidRDefault="008B5EBF" w:rsidP="00CF7A56">
            <w:pPr>
              <w:tabs>
                <w:tab w:val="left" w:pos="4590"/>
              </w:tabs>
              <w:rPr>
                <w:sz w:val="22"/>
                <w:szCs w:val="22"/>
              </w:rPr>
            </w:pPr>
          </w:p>
          <w:p w14:paraId="31E30048" w14:textId="77777777" w:rsidR="008B5EBF" w:rsidRPr="006F2AF2" w:rsidRDefault="008B5EBF" w:rsidP="008B5EBF">
            <w:pPr>
              <w:pStyle w:val="ListParagraph"/>
              <w:numPr>
                <w:ilvl w:val="0"/>
                <w:numId w:val="11"/>
              </w:numPr>
              <w:tabs>
                <w:tab w:val="left" w:pos="4590"/>
              </w:tabs>
              <w:rPr>
                <w:sz w:val="22"/>
                <w:szCs w:val="22"/>
              </w:rPr>
            </w:pPr>
            <w:r w:rsidRPr="006F2AF2">
              <w:rPr>
                <w:sz w:val="22"/>
                <w:szCs w:val="22"/>
              </w:rPr>
              <w:t>Improve operational efficiency.</w:t>
            </w:r>
          </w:p>
          <w:p w14:paraId="6C8E9CE0" w14:textId="77777777" w:rsidR="008B5EBF" w:rsidRPr="001C3993" w:rsidRDefault="008B5EBF" w:rsidP="00CF7A56">
            <w:pPr>
              <w:tabs>
                <w:tab w:val="left" w:pos="4590"/>
              </w:tabs>
              <w:rPr>
                <w:sz w:val="22"/>
                <w:szCs w:val="22"/>
              </w:rPr>
            </w:pPr>
          </w:p>
        </w:tc>
      </w:tr>
    </w:tbl>
    <w:p w14:paraId="407C1810" w14:textId="77C96677" w:rsidR="008B5EBF" w:rsidRDefault="008B5EBF" w:rsidP="00DC2762"/>
    <w:p w14:paraId="71E9C822" w14:textId="49552C43" w:rsidR="008B5EBF" w:rsidRDefault="008B5EBF" w:rsidP="00DC2762"/>
    <w:p w14:paraId="638FD204" w14:textId="77777777" w:rsidR="008B5EBF" w:rsidRPr="007A1E47" w:rsidRDefault="008B5EBF" w:rsidP="00DC2762"/>
    <w:p w14:paraId="03FF26E2" w14:textId="77777777" w:rsidR="00DC2762" w:rsidRPr="007A1E47" w:rsidRDefault="00DC2762"/>
    <w:p w14:paraId="6AB48F65" w14:textId="1788D811" w:rsidR="00E75723" w:rsidRPr="007A1E47" w:rsidRDefault="00E75723" w:rsidP="00E75723">
      <w:pPr>
        <w:tabs>
          <w:tab w:val="left" w:pos="4320"/>
          <w:tab w:val="right" w:pos="9450"/>
        </w:tabs>
        <w:rPr>
          <w:bCs/>
          <w:sz w:val="22"/>
          <w:szCs w:val="22"/>
        </w:rPr>
      </w:pPr>
      <w:r w:rsidRPr="007A1E47">
        <w:tab/>
      </w:r>
    </w:p>
    <w:p w14:paraId="4A513790" w14:textId="3117E019" w:rsidR="00CA1DEA" w:rsidRDefault="00D7764C">
      <w:pPr>
        <w:rPr>
          <w:sz w:val="22"/>
          <w:szCs w:val="22"/>
        </w:rPr>
      </w:pPr>
      <w:r w:rsidRPr="007A1E47">
        <w:br w:type="page"/>
      </w:r>
    </w:p>
    <w:p w14:paraId="7071ED65" w14:textId="77777777" w:rsidR="00CA1DEA" w:rsidRDefault="00CA1DEA" w:rsidP="00CA1DEA">
      <w:pPr>
        <w:ind w:left="540"/>
        <w:jc w:val="center"/>
        <w:rPr>
          <w:b/>
        </w:rPr>
        <w:sectPr w:rsidR="00CA1DEA" w:rsidSect="00CA1D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12112FC6" w14:textId="39078479" w:rsidR="00CA1DEA" w:rsidRDefault="00CA1DEA" w:rsidP="00CA1DEA">
      <w:pPr>
        <w:ind w:left="540"/>
        <w:jc w:val="center"/>
        <w:rPr>
          <w:b/>
        </w:rPr>
      </w:pPr>
      <w:r>
        <w:rPr>
          <w:b/>
        </w:rPr>
        <w:t>COB Strategic Planning Action Items</w:t>
      </w:r>
    </w:p>
    <w:p w14:paraId="38627D0C" w14:textId="77777777" w:rsidR="00CA1DEA" w:rsidRDefault="00CA1DEA" w:rsidP="00CA1DEA">
      <w:pPr>
        <w:ind w:left="540"/>
        <w:jc w:val="center"/>
        <w:rPr>
          <w:b/>
        </w:rPr>
      </w:pPr>
      <w:r>
        <w:rPr>
          <w:b/>
        </w:rPr>
        <w:t>Responsible Party Mapping</w:t>
      </w:r>
    </w:p>
    <w:p w14:paraId="583DE501" w14:textId="7B96A43E" w:rsidR="00CA1DEA" w:rsidRDefault="00CA1DEA" w:rsidP="00CA1DEA">
      <w:pPr>
        <w:ind w:left="540"/>
        <w:rPr>
          <w:b/>
        </w:rPr>
      </w:pPr>
      <w:r>
        <w:rPr>
          <w:b/>
        </w:rPr>
        <w:t>Note: this version related to COB 2020-2024 Strategic Plan</w:t>
      </w:r>
      <w:r>
        <w:rPr>
          <w:b/>
        </w:rPr>
        <w:tab/>
      </w:r>
      <w:r>
        <w:rPr>
          <w:b/>
        </w:rPr>
        <w:tab/>
      </w:r>
      <w:r>
        <w:rPr>
          <w:b/>
        </w:rPr>
        <w:tab/>
      </w:r>
      <w:r>
        <w:rPr>
          <w:b/>
        </w:rPr>
        <w:tab/>
      </w:r>
      <w:r>
        <w:rPr>
          <w:b/>
        </w:rPr>
        <w:tab/>
        <w:t xml:space="preserve">(Last Update </w:t>
      </w:r>
      <w:r w:rsidR="002C7817">
        <w:rPr>
          <w:b/>
        </w:rPr>
        <w:t>9</w:t>
      </w:r>
      <w:r>
        <w:rPr>
          <w:b/>
        </w:rPr>
        <w:t>-1</w:t>
      </w:r>
      <w:r w:rsidR="002C7817">
        <w:rPr>
          <w:b/>
        </w:rPr>
        <w:t>0</w:t>
      </w:r>
      <w:r>
        <w:rPr>
          <w:b/>
        </w:rPr>
        <w:t>-2020)</w:t>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7E8AAE99" w14:textId="77777777" w:rsidTr="00CF7A56">
        <w:tc>
          <w:tcPr>
            <w:tcW w:w="3411" w:type="dxa"/>
            <w:vAlign w:val="center"/>
          </w:tcPr>
          <w:p w14:paraId="5987346C"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bCs/>
                <w:sz w:val="20"/>
                <w:szCs w:val="20"/>
              </w:rPr>
              <w:br w:type="page"/>
            </w:r>
            <w:r w:rsidRPr="00737FF6">
              <w:rPr>
                <w:rFonts w:ascii="Times New Roman" w:hAnsi="Times New Roman" w:cs="Times New Roman"/>
                <w:color w:val="0070C0"/>
                <w:sz w:val="20"/>
                <w:szCs w:val="20"/>
              </w:rPr>
              <w:t>Initiative</w:t>
            </w:r>
          </w:p>
        </w:tc>
        <w:tc>
          <w:tcPr>
            <w:tcW w:w="810" w:type="dxa"/>
          </w:tcPr>
          <w:p w14:paraId="32F30401"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2FED5C00"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3FEF4A56"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5A039304"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562BEF1F"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6E815CF6"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73D84E5D"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4C432F82"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48827374" w14:textId="77777777" w:rsidR="00CA1DEA" w:rsidRPr="00737FF6" w:rsidRDefault="00CA1DEA" w:rsidP="00CF7A56">
            <w:pPr>
              <w:ind w:left="30"/>
              <w:jc w:val="center"/>
              <w:rPr>
                <w:rFonts w:ascii="Times New Roman" w:hAnsi="Times New Roman" w:cs="Times New Roman"/>
                <w:color w:val="0070C0"/>
                <w:sz w:val="20"/>
                <w:szCs w:val="20"/>
              </w:rPr>
            </w:pPr>
          </w:p>
          <w:p w14:paraId="4F941231"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7C197059" w14:textId="77777777" w:rsidTr="00CF7A56">
        <w:trPr>
          <w:trHeight w:val="647"/>
        </w:trPr>
        <w:tc>
          <w:tcPr>
            <w:tcW w:w="3411" w:type="dxa"/>
            <w:vAlign w:val="center"/>
          </w:tcPr>
          <w:p w14:paraId="29592AC1" w14:textId="77777777" w:rsidR="00CA1DEA" w:rsidRPr="00737FF6" w:rsidRDefault="00CA1DEA" w:rsidP="00CF7A56">
            <w:pPr>
              <w:pStyle w:val="NormalWeb"/>
              <w:rPr>
                <w:rStyle w:val="Strong"/>
                <w:rFonts w:eastAsia="Times New Roman"/>
                <w:sz w:val="20"/>
                <w:szCs w:val="20"/>
              </w:rPr>
            </w:pPr>
            <w:r w:rsidRPr="00737FF6">
              <w:rPr>
                <w:rStyle w:val="Strong"/>
                <w:rFonts w:eastAsia="Times New Roman"/>
                <w:sz w:val="20"/>
                <w:szCs w:val="20"/>
              </w:rPr>
              <w:t>Leverage website</w:t>
            </w:r>
          </w:p>
          <w:p w14:paraId="5CC9FBAA" w14:textId="77777777" w:rsidR="00CA1DEA" w:rsidRPr="00737FF6" w:rsidRDefault="00CA1DEA" w:rsidP="00CF7A56">
            <w:pPr>
              <w:ind w:left="-4"/>
              <w:jc w:val="center"/>
              <w:rPr>
                <w:rFonts w:ascii="Times New Roman" w:hAnsi="Times New Roman" w:cs="Times New Roman"/>
                <w:b/>
                <w:sz w:val="20"/>
                <w:szCs w:val="20"/>
              </w:rPr>
            </w:pPr>
            <w:r w:rsidRPr="00737FF6">
              <w:rPr>
                <w:rFonts w:ascii="Times New Roman" w:hAnsi="Times New Roman" w:cs="Times New Roman"/>
                <w:sz w:val="20"/>
                <w:szCs w:val="20"/>
              </w:rPr>
              <w:t>Provide findable 4-year/2-year course plans for each major/minor with coursework required so students can easily see degree plan (should be easily printable)</w:t>
            </w:r>
          </w:p>
        </w:tc>
        <w:tc>
          <w:tcPr>
            <w:tcW w:w="810" w:type="dxa"/>
          </w:tcPr>
          <w:p w14:paraId="4BC88286" w14:textId="77777777" w:rsidR="00CA1DEA" w:rsidRPr="00737FF6" w:rsidRDefault="00CA1DEA" w:rsidP="00CF7A56">
            <w:pPr>
              <w:jc w:val="center"/>
              <w:rPr>
                <w:rFonts w:ascii="Times New Roman" w:hAnsi="Times New Roman" w:cs="Times New Roman"/>
                <w:sz w:val="20"/>
                <w:szCs w:val="20"/>
              </w:rPr>
            </w:pPr>
          </w:p>
          <w:p w14:paraId="66441962" w14:textId="77777777" w:rsidR="00CA1DEA" w:rsidRPr="00737FF6" w:rsidRDefault="00CA1DEA" w:rsidP="00CF7A56">
            <w:pPr>
              <w:jc w:val="center"/>
              <w:rPr>
                <w:rFonts w:ascii="Times New Roman" w:hAnsi="Times New Roman" w:cs="Times New Roman"/>
                <w:sz w:val="20"/>
                <w:szCs w:val="20"/>
              </w:rPr>
            </w:pPr>
          </w:p>
          <w:p w14:paraId="5D8EA21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w:t>
            </w:r>
          </w:p>
          <w:p w14:paraId="43EE0063" w14:textId="77777777" w:rsidR="00CA1DEA" w:rsidRPr="00737FF6" w:rsidRDefault="00CA1DEA" w:rsidP="00CF7A56">
            <w:pPr>
              <w:jc w:val="center"/>
              <w:rPr>
                <w:rFonts w:ascii="Times New Roman" w:hAnsi="Times New Roman" w:cs="Times New Roman"/>
                <w:sz w:val="20"/>
                <w:szCs w:val="20"/>
              </w:rPr>
            </w:pPr>
          </w:p>
        </w:tc>
        <w:tc>
          <w:tcPr>
            <w:tcW w:w="900" w:type="dxa"/>
          </w:tcPr>
          <w:p w14:paraId="1C91A53E" w14:textId="77777777" w:rsidR="00CA1DEA" w:rsidRPr="00737FF6" w:rsidRDefault="00CA1DEA" w:rsidP="00CF7A56">
            <w:pPr>
              <w:jc w:val="center"/>
              <w:rPr>
                <w:rFonts w:ascii="Times New Roman" w:hAnsi="Times New Roman" w:cs="Times New Roman"/>
                <w:sz w:val="20"/>
                <w:szCs w:val="20"/>
              </w:rPr>
            </w:pPr>
          </w:p>
          <w:p w14:paraId="1A7CF5BF" w14:textId="77777777" w:rsidR="00CA1DEA" w:rsidRPr="00737FF6" w:rsidRDefault="00CA1DEA" w:rsidP="00CF7A56">
            <w:pPr>
              <w:jc w:val="center"/>
              <w:rPr>
                <w:rFonts w:ascii="Times New Roman" w:hAnsi="Times New Roman" w:cs="Times New Roman"/>
                <w:sz w:val="20"/>
                <w:szCs w:val="20"/>
              </w:rPr>
            </w:pPr>
          </w:p>
          <w:p w14:paraId="46EC590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74206E0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Summer 2020</w:t>
            </w:r>
          </w:p>
        </w:tc>
        <w:tc>
          <w:tcPr>
            <w:tcW w:w="1530" w:type="dxa"/>
            <w:vAlign w:val="center"/>
          </w:tcPr>
          <w:p w14:paraId="1B2A18DA"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p w14:paraId="3908250F"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(Reviewed each term, roll each summer)</w:t>
            </w:r>
          </w:p>
        </w:tc>
        <w:tc>
          <w:tcPr>
            <w:tcW w:w="1440" w:type="dxa"/>
            <w:vAlign w:val="center"/>
          </w:tcPr>
          <w:p w14:paraId="08827D54"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Associate Dean, Chairs, Social Media Liaison, Advising Office</w:t>
            </w:r>
          </w:p>
        </w:tc>
        <w:tc>
          <w:tcPr>
            <w:tcW w:w="1350" w:type="dxa"/>
            <w:vAlign w:val="center"/>
          </w:tcPr>
          <w:p w14:paraId="110EC0EE"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7E0C33E3" w14:textId="77777777" w:rsidR="00CA1DEA" w:rsidRPr="00737FF6" w:rsidRDefault="00CA1DEA" w:rsidP="00CF7A56">
            <w:pPr>
              <w:jc w:val="center"/>
              <w:rPr>
                <w:rFonts w:ascii="Times New Roman" w:hAnsi="Times New Roman" w:cs="Times New Roman"/>
                <w:sz w:val="20"/>
                <w:szCs w:val="20"/>
              </w:rPr>
            </w:pPr>
          </w:p>
          <w:p w14:paraId="352F8BF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University re-design to allow easier COB editing completed Summer 2020</w:t>
            </w:r>
          </w:p>
        </w:tc>
      </w:tr>
      <w:tr w:rsidR="00CA1DEA" w:rsidRPr="00737FF6" w14:paraId="3A7ABAA7" w14:textId="77777777" w:rsidTr="00CF7A56">
        <w:trPr>
          <w:trHeight w:val="647"/>
        </w:trPr>
        <w:tc>
          <w:tcPr>
            <w:tcW w:w="3411" w:type="dxa"/>
            <w:vAlign w:val="center"/>
          </w:tcPr>
          <w:p w14:paraId="76F7FC91" w14:textId="77777777" w:rsidR="00CA1DEA" w:rsidRPr="00737FF6" w:rsidRDefault="00CA1DEA" w:rsidP="00CF7A56">
            <w:pPr>
              <w:pStyle w:val="NormalWeb"/>
              <w:rPr>
                <w:rStyle w:val="Strong"/>
                <w:rFonts w:eastAsia="Times New Roman"/>
                <w:sz w:val="20"/>
                <w:szCs w:val="20"/>
              </w:rPr>
            </w:pPr>
            <w:r w:rsidRPr="00737FF6">
              <w:rPr>
                <w:rStyle w:val="Strong"/>
                <w:rFonts w:eastAsia="Times New Roman"/>
                <w:sz w:val="20"/>
                <w:szCs w:val="20"/>
              </w:rPr>
              <w:t>Leverage website</w:t>
            </w:r>
          </w:p>
          <w:p w14:paraId="22A138CB" w14:textId="77777777" w:rsidR="00CA1DEA" w:rsidRPr="00737FF6" w:rsidRDefault="00CA1DEA" w:rsidP="00CF7A56">
            <w:pPr>
              <w:ind w:left="-4"/>
              <w:rPr>
                <w:rFonts w:ascii="Times New Roman" w:hAnsi="Times New Roman" w:cs="Times New Roman"/>
                <w:sz w:val="20"/>
                <w:szCs w:val="20"/>
              </w:rPr>
            </w:pPr>
            <w:r w:rsidRPr="00737FF6">
              <w:rPr>
                <w:rFonts w:ascii="Times New Roman" w:hAnsi="Times New Roman" w:cs="Times New Roman"/>
                <w:sz w:val="20"/>
                <w:szCs w:val="20"/>
              </w:rPr>
              <w:t>Utilize videos:</w:t>
            </w:r>
          </w:p>
          <w:p w14:paraId="1E0C8FCD" w14:textId="77777777" w:rsidR="00CA1DEA" w:rsidRPr="00737FF6" w:rsidRDefault="00CA1DEA" w:rsidP="00CF7A56">
            <w:pPr>
              <w:pStyle w:val="NormalWeb"/>
              <w:spacing w:before="100" w:beforeAutospacing="1" w:after="100" w:afterAutospacing="1"/>
              <w:rPr>
                <w:rFonts w:eastAsia="Times New Roman"/>
                <w:sz w:val="20"/>
                <w:szCs w:val="20"/>
              </w:rPr>
            </w:pPr>
            <w:r w:rsidRPr="00737FF6">
              <w:rPr>
                <w:sz w:val="20"/>
                <w:szCs w:val="20"/>
              </w:rPr>
              <w:t>-</w:t>
            </w:r>
            <w:r w:rsidRPr="00737FF6">
              <w:rPr>
                <w:rFonts w:eastAsia="Times New Roman"/>
                <w:sz w:val="20"/>
                <w:szCs w:val="20"/>
              </w:rPr>
              <w:t xml:space="preserve"> Create welcome video for advisor/recruitment use</w:t>
            </w:r>
          </w:p>
          <w:p w14:paraId="62F56CF5" w14:textId="77777777" w:rsidR="00CA1DEA" w:rsidRPr="00737FF6" w:rsidRDefault="00CA1DEA" w:rsidP="00CF7A56">
            <w:pPr>
              <w:spacing w:before="100" w:beforeAutospacing="1" w:after="100" w:afterAutospacing="1"/>
              <w:rPr>
                <w:rFonts w:ascii="Times New Roman" w:hAnsi="Times New Roman" w:cs="Times New Roman"/>
                <w:b/>
                <w:sz w:val="20"/>
                <w:szCs w:val="20"/>
              </w:rPr>
            </w:pPr>
            <w:r w:rsidRPr="00737FF6">
              <w:rPr>
                <w:rFonts w:ascii="Times New Roman" w:hAnsi="Times New Roman" w:cs="Times New Roman"/>
                <w:sz w:val="20"/>
                <w:szCs w:val="20"/>
              </w:rPr>
              <w:t>- host podcast/video cast/ YouTube link for interviews with professors, alumni testimonials, and community members with ties to the COB (tie to student club speakers and such)</w:t>
            </w:r>
          </w:p>
        </w:tc>
        <w:tc>
          <w:tcPr>
            <w:tcW w:w="810" w:type="dxa"/>
          </w:tcPr>
          <w:p w14:paraId="7C61E9C3" w14:textId="77777777" w:rsidR="00CA1DEA" w:rsidRPr="00737FF6" w:rsidRDefault="00CA1DEA" w:rsidP="00CF7A56">
            <w:pPr>
              <w:jc w:val="center"/>
              <w:rPr>
                <w:rFonts w:ascii="Times New Roman" w:hAnsi="Times New Roman" w:cs="Times New Roman"/>
                <w:sz w:val="20"/>
                <w:szCs w:val="20"/>
              </w:rPr>
            </w:pPr>
          </w:p>
          <w:p w14:paraId="5351DA38" w14:textId="77777777" w:rsidR="00CA1DEA" w:rsidRPr="00737FF6" w:rsidRDefault="00CA1DEA" w:rsidP="00CF7A56">
            <w:pPr>
              <w:jc w:val="center"/>
              <w:rPr>
                <w:rFonts w:ascii="Times New Roman" w:hAnsi="Times New Roman" w:cs="Times New Roman"/>
                <w:sz w:val="20"/>
                <w:szCs w:val="20"/>
              </w:rPr>
            </w:pPr>
          </w:p>
          <w:p w14:paraId="062D8444"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w:t>
            </w:r>
          </w:p>
          <w:p w14:paraId="1B37EA17" w14:textId="77777777" w:rsidR="00CA1DEA" w:rsidRPr="00737FF6" w:rsidRDefault="00CA1DEA" w:rsidP="00CF7A56">
            <w:pPr>
              <w:jc w:val="center"/>
              <w:rPr>
                <w:rFonts w:ascii="Times New Roman" w:hAnsi="Times New Roman" w:cs="Times New Roman"/>
                <w:sz w:val="20"/>
                <w:szCs w:val="20"/>
              </w:rPr>
            </w:pPr>
          </w:p>
        </w:tc>
        <w:tc>
          <w:tcPr>
            <w:tcW w:w="900" w:type="dxa"/>
          </w:tcPr>
          <w:p w14:paraId="4B1C2F79" w14:textId="77777777" w:rsidR="00CA1DEA" w:rsidRPr="00737FF6" w:rsidRDefault="00CA1DEA" w:rsidP="00CF7A56">
            <w:pPr>
              <w:jc w:val="center"/>
              <w:rPr>
                <w:rFonts w:ascii="Times New Roman" w:hAnsi="Times New Roman" w:cs="Times New Roman"/>
                <w:sz w:val="20"/>
                <w:szCs w:val="20"/>
              </w:rPr>
            </w:pPr>
          </w:p>
          <w:p w14:paraId="13561ADD" w14:textId="77777777" w:rsidR="00CA1DEA" w:rsidRPr="00737FF6" w:rsidRDefault="00CA1DEA" w:rsidP="00CF7A56">
            <w:pPr>
              <w:jc w:val="center"/>
              <w:rPr>
                <w:rFonts w:ascii="Times New Roman" w:hAnsi="Times New Roman" w:cs="Times New Roman"/>
                <w:sz w:val="20"/>
                <w:szCs w:val="20"/>
              </w:rPr>
            </w:pPr>
          </w:p>
          <w:p w14:paraId="695144F5"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6DCF5F71"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Summer 2020</w:t>
            </w:r>
          </w:p>
        </w:tc>
        <w:tc>
          <w:tcPr>
            <w:tcW w:w="1530" w:type="dxa"/>
            <w:vAlign w:val="center"/>
          </w:tcPr>
          <w:p w14:paraId="478D563B"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1431E9BB"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Associate Dean, Chairs, Social Media Liaison</w:t>
            </w:r>
          </w:p>
        </w:tc>
        <w:tc>
          <w:tcPr>
            <w:tcW w:w="1350" w:type="dxa"/>
            <w:vAlign w:val="center"/>
          </w:tcPr>
          <w:p w14:paraId="59E06BA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118F7CEE" w14:textId="77777777" w:rsidR="00CA1DEA" w:rsidRPr="00737FF6" w:rsidRDefault="00CA1DEA" w:rsidP="00CF7A56">
            <w:pPr>
              <w:jc w:val="center"/>
              <w:rPr>
                <w:rFonts w:ascii="Times New Roman" w:hAnsi="Times New Roman" w:cs="Times New Roman"/>
                <w:sz w:val="20"/>
                <w:szCs w:val="20"/>
              </w:rPr>
            </w:pPr>
          </w:p>
          <w:p w14:paraId="48B868F6"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University re-design to allow easier COB editing completed Summer 2020</w:t>
            </w:r>
          </w:p>
          <w:p w14:paraId="659F8F8A" w14:textId="77777777" w:rsidR="00CA1DEA" w:rsidRPr="00737FF6" w:rsidRDefault="00CA1DEA" w:rsidP="00CF7A56">
            <w:pPr>
              <w:jc w:val="center"/>
              <w:rPr>
                <w:rFonts w:ascii="Times New Roman" w:hAnsi="Times New Roman" w:cs="Times New Roman"/>
                <w:sz w:val="20"/>
                <w:szCs w:val="20"/>
              </w:rPr>
            </w:pPr>
          </w:p>
          <w:p w14:paraId="355289B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Creation of COB task force Fall 2020</w:t>
            </w:r>
          </w:p>
        </w:tc>
      </w:tr>
      <w:tr w:rsidR="00BD7100" w:rsidRPr="00737FF6" w14:paraId="45BD1F32" w14:textId="77777777" w:rsidTr="00CF7A56">
        <w:trPr>
          <w:trHeight w:val="647"/>
        </w:trPr>
        <w:tc>
          <w:tcPr>
            <w:tcW w:w="3411" w:type="dxa"/>
            <w:vAlign w:val="center"/>
          </w:tcPr>
          <w:p w14:paraId="1F10451C" w14:textId="77777777" w:rsidR="00BD7100" w:rsidRPr="00737FF6" w:rsidRDefault="00BD7100" w:rsidP="00BD7100">
            <w:pPr>
              <w:pStyle w:val="NormalWeb"/>
              <w:rPr>
                <w:rStyle w:val="Strong"/>
                <w:sz w:val="20"/>
                <w:szCs w:val="20"/>
              </w:rPr>
            </w:pPr>
            <w:r w:rsidRPr="00737FF6">
              <w:rPr>
                <w:rStyle w:val="Strong"/>
                <w:sz w:val="20"/>
                <w:szCs w:val="20"/>
              </w:rPr>
              <w:t>Retention</w:t>
            </w:r>
          </w:p>
          <w:p w14:paraId="6B42693B" w14:textId="5EB3B14C" w:rsidR="00BD7100" w:rsidRPr="00737FF6" w:rsidRDefault="00BD7100" w:rsidP="00BD7100">
            <w:pPr>
              <w:pStyle w:val="NormalWeb"/>
              <w:rPr>
                <w:rStyle w:val="Strong"/>
                <w:rFonts w:eastAsia="Times New Roman"/>
                <w:sz w:val="20"/>
                <w:szCs w:val="20"/>
              </w:rPr>
            </w:pPr>
            <w:r w:rsidRPr="00737FF6">
              <w:rPr>
                <w:rFonts w:eastAsia="Times New Roman"/>
                <w:sz w:val="20"/>
                <w:szCs w:val="20"/>
              </w:rPr>
              <w:t xml:space="preserve">Increase tutoring in Clement Hall (similar to the ETC program in accounting); use for obvious courses such as QMTD 2740/2750, FINA 3610, as well as others identified. (Fund via Working </w:t>
            </w:r>
            <w:proofErr w:type="spellStart"/>
            <w:r w:rsidRPr="00737FF6">
              <w:rPr>
                <w:rFonts w:eastAsia="Times New Roman"/>
                <w:sz w:val="20"/>
                <w:szCs w:val="20"/>
              </w:rPr>
              <w:t>Warhawks</w:t>
            </w:r>
            <w:proofErr w:type="spellEnd"/>
            <w:r w:rsidRPr="00737FF6">
              <w:rPr>
                <w:rFonts w:eastAsia="Times New Roman"/>
                <w:sz w:val="20"/>
                <w:szCs w:val="20"/>
              </w:rPr>
              <w:t>)</w:t>
            </w:r>
          </w:p>
        </w:tc>
        <w:tc>
          <w:tcPr>
            <w:tcW w:w="810" w:type="dxa"/>
          </w:tcPr>
          <w:p w14:paraId="57F1E274" w14:textId="77777777" w:rsidR="00BD7100" w:rsidRPr="00737FF6" w:rsidRDefault="00BD7100" w:rsidP="00BD7100">
            <w:pPr>
              <w:jc w:val="center"/>
              <w:rPr>
                <w:rFonts w:ascii="Times New Roman" w:hAnsi="Times New Roman" w:cs="Times New Roman"/>
                <w:sz w:val="20"/>
                <w:szCs w:val="20"/>
              </w:rPr>
            </w:pPr>
          </w:p>
          <w:p w14:paraId="75895CB8" w14:textId="77777777" w:rsidR="00BD7100" w:rsidRPr="00737FF6" w:rsidRDefault="00BD7100" w:rsidP="00BD7100">
            <w:pPr>
              <w:jc w:val="center"/>
              <w:rPr>
                <w:rFonts w:ascii="Times New Roman" w:hAnsi="Times New Roman" w:cs="Times New Roman"/>
                <w:sz w:val="20"/>
                <w:szCs w:val="20"/>
              </w:rPr>
            </w:pPr>
          </w:p>
          <w:p w14:paraId="6DCBFDFB" w14:textId="31B70438"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5529981B" w14:textId="77777777" w:rsidR="00BD7100" w:rsidRPr="00737FF6" w:rsidRDefault="00BD7100" w:rsidP="00BD7100">
            <w:pPr>
              <w:jc w:val="center"/>
              <w:rPr>
                <w:rFonts w:ascii="Times New Roman" w:hAnsi="Times New Roman" w:cs="Times New Roman"/>
                <w:sz w:val="20"/>
                <w:szCs w:val="20"/>
              </w:rPr>
            </w:pPr>
          </w:p>
          <w:p w14:paraId="37BD33C1" w14:textId="77777777" w:rsidR="00BD7100" w:rsidRPr="00737FF6" w:rsidRDefault="00BD7100" w:rsidP="00BD7100">
            <w:pPr>
              <w:jc w:val="center"/>
              <w:rPr>
                <w:rFonts w:ascii="Times New Roman" w:hAnsi="Times New Roman" w:cs="Times New Roman"/>
                <w:sz w:val="20"/>
                <w:szCs w:val="20"/>
              </w:rPr>
            </w:pPr>
          </w:p>
          <w:p w14:paraId="45DB88A2" w14:textId="707734D3"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121591D6" w14:textId="283267F5"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60887031" w14:textId="30CAEBA9"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6D450381" w14:textId="73BF7B12"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Chairs</w:t>
            </w:r>
          </w:p>
        </w:tc>
        <w:tc>
          <w:tcPr>
            <w:tcW w:w="1350" w:type="dxa"/>
            <w:vAlign w:val="center"/>
          </w:tcPr>
          <w:p w14:paraId="13E16916" w14:textId="77777777" w:rsidR="00BD7100" w:rsidRPr="00737FF6" w:rsidRDefault="00BD7100" w:rsidP="00BD7100">
            <w:pPr>
              <w:jc w:val="center"/>
              <w:rPr>
                <w:rFonts w:ascii="Times New Roman" w:hAnsi="Times New Roman" w:cs="Times New Roman"/>
                <w:sz w:val="20"/>
                <w:szCs w:val="20"/>
              </w:rPr>
            </w:pPr>
          </w:p>
          <w:p w14:paraId="0BA467CC" w14:textId="49893B19"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(costs covered under Title III Grant)</w:t>
            </w:r>
          </w:p>
        </w:tc>
        <w:tc>
          <w:tcPr>
            <w:tcW w:w="1795" w:type="dxa"/>
          </w:tcPr>
          <w:p w14:paraId="30ACFA36" w14:textId="77777777" w:rsidR="00BD7100" w:rsidRPr="00737FF6" w:rsidRDefault="00BD7100" w:rsidP="00BD7100">
            <w:pPr>
              <w:jc w:val="center"/>
              <w:rPr>
                <w:rFonts w:ascii="Times New Roman" w:hAnsi="Times New Roman" w:cs="Times New Roman"/>
                <w:sz w:val="20"/>
                <w:szCs w:val="20"/>
              </w:rPr>
            </w:pPr>
          </w:p>
          <w:p w14:paraId="3D2EC15F" w14:textId="7707B212"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 xml:space="preserve">Title III Grant will fund via Working </w:t>
            </w:r>
            <w:proofErr w:type="spellStart"/>
            <w:r w:rsidRPr="00737FF6">
              <w:rPr>
                <w:rFonts w:ascii="Times New Roman" w:hAnsi="Times New Roman" w:cs="Times New Roman"/>
                <w:sz w:val="20"/>
                <w:szCs w:val="20"/>
              </w:rPr>
              <w:t>Warhawks</w:t>
            </w:r>
            <w:proofErr w:type="spellEnd"/>
          </w:p>
        </w:tc>
      </w:tr>
    </w:tbl>
    <w:p w14:paraId="11576BD7"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61D0E268" w14:textId="7E122963" w:rsid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19CAA956" w14:textId="77777777" w:rsidR="00737FF6" w:rsidRDefault="00737FF6">
      <w:pPr>
        <w:rPr>
          <w:rFonts w:ascii="Times New Roman" w:hAnsi="Times New Roman" w:cs="Times New Roman"/>
          <w:bCs/>
          <w:sz w:val="20"/>
          <w:szCs w:val="20"/>
        </w:rPr>
      </w:pPr>
      <w:r>
        <w:rPr>
          <w:rFonts w:ascii="Times New Roman" w:hAnsi="Times New Roman" w:cs="Times New Roman"/>
          <w:bCs/>
          <w:sz w:val="20"/>
          <w:szCs w:val="20"/>
        </w:rPr>
        <w:br w:type="page"/>
      </w:r>
    </w:p>
    <w:p w14:paraId="438C7285" w14:textId="77777777" w:rsidR="00CA1DEA" w:rsidRPr="00737FF6" w:rsidRDefault="00CA1DEA" w:rsidP="00CA1DEA">
      <w:pPr>
        <w:pStyle w:val="ListParagraph"/>
        <w:rPr>
          <w:rFonts w:ascii="Times New Roman" w:hAnsi="Times New Roman" w:cs="Times New Roman"/>
          <w:bCs/>
          <w:sz w:val="20"/>
          <w:szCs w:val="20"/>
        </w:rPr>
      </w:pP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192B2A8A" w14:textId="77777777" w:rsidTr="00CF7A56">
        <w:tc>
          <w:tcPr>
            <w:tcW w:w="3411" w:type="dxa"/>
            <w:vAlign w:val="center"/>
          </w:tcPr>
          <w:p w14:paraId="51F62618"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6B2038FD"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4E372CAF"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35BA0945"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3D0271C9"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21D3FE11"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5CC6A80B"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4C298DFB"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7138A3CE"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24F11CEF" w14:textId="77777777" w:rsidR="00CA1DEA" w:rsidRPr="00737FF6" w:rsidRDefault="00CA1DEA" w:rsidP="00CF7A56">
            <w:pPr>
              <w:ind w:left="30"/>
              <w:jc w:val="center"/>
              <w:rPr>
                <w:rFonts w:ascii="Times New Roman" w:hAnsi="Times New Roman" w:cs="Times New Roman"/>
                <w:color w:val="0070C0"/>
                <w:sz w:val="20"/>
                <w:szCs w:val="20"/>
              </w:rPr>
            </w:pPr>
          </w:p>
          <w:p w14:paraId="50EFC37B"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0E8B5DBA" w14:textId="77777777" w:rsidTr="00CF7A56">
        <w:trPr>
          <w:trHeight w:val="647"/>
        </w:trPr>
        <w:tc>
          <w:tcPr>
            <w:tcW w:w="3411" w:type="dxa"/>
            <w:vAlign w:val="center"/>
          </w:tcPr>
          <w:p w14:paraId="54B34635" w14:textId="77777777" w:rsidR="00CA1DEA" w:rsidRPr="00737FF6" w:rsidRDefault="00CA1DEA" w:rsidP="00CF7A56">
            <w:pPr>
              <w:pStyle w:val="NormalWeb"/>
              <w:rPr>
                <w:rStyle w:val="Strong"/>
                <w:sz w:val="20"/>
                <w:szCs w:val="20"/>
              </w:rPr>
            </w:pPr>
            <w:r w:rsidRPr="00737FF6">
              <w:rPr>
                <w:rStyle w:val="Strong"/>
                <w:sz w:val="20"/>
                <w:szCs w:val="20"/>
              </w:rPr>
              <w:t>Retention</w:t>
            </w:r>
          </w:p>
          <w:p w14:paraId="7C994F91" w14:textId="77777777" w:rsidR="00CA1DEA" w:rsidRPr="00737FF6" w:rsidRDefault="00CA1DEA" w:rsidP="00CF7A56">
            <w:pPr>
              <w:ind w:left="-4"/>
              <w:rPr>
                <w:rFonts w:ascii="Times New Roman" w:hAnsi="Times New Roman" w:cs="Times New Roman"/>
                <w:b/>
                <w:sz w:val="20"/>
                <w:szCs w:val="20"/>
              </w:rPr>
            </w:pPr>
            <w:r w:rsidRPr="00737FF6">
              <w:rPr>
                <w:rFonts w:ascii="Times New Roman" w:hAnsi="Times New Roman" w:cs="Times New Roman"/>
                <w:sz w:val="20"/>
                <w:szCs w:val="20"/>
              </w:rPr>
              <w:t>Get BSBA students involved with CBGA sooner – freshmen recruitment for clubs (with SWAG?)</w:t>
            </w:r>
          </w:p>
        </w:tc>
        <w:tc>
          <w:tcPr>
            <w:tcW w:w="810" w:type="dxa"/>
          </w:tcPr>
          <w:p w14:paraId="208E7898" w14:textId="77777777" w:rsidR="00CA1DEA" w:rsidRPr="00737FF6" w:rsidRDefault="00CA1DEA" w:rsidP="00CF7A56">
            <w:pPr>
              <w:jc w:val="center"/>
              <w:rPr>
                <w:rFonts w:ascii="Times New Roman" w:hAnsi="Times New Roman" w:cs="Times New Roman"/>
                <w:sz w:val="20"/>
                <w:szCs w:val="20"/>
              </w:rPr>
            </w:pPr>
          </w:p>
          <w:p w14:paraId="14B53012" w14:textId="77777777" w:rsidR="00CA1DEA" w:rsidRPr="00737FF6" w:rsidRDefault="00CA1DEA" w:rsidP="00CF7A56">
            <w:pPr>
              <w:jc w:val="center"/>
              <w:rPr>
                <w:rFonts w:ascii="Times New Roman" w:hAnsi="Times New Roman" w:cs="Times New Roman"/>
                <w:sz w:val="20"/>
                <w:szCs w:val="20"/>
              </w:rPr>
            </w:pPr>
          </w:p>
          <w:p w14:paraId="0601D5A5"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0F6DC9C6" w14:textId="77777777" w:rsidR="00CA1DEA" w:rsidRPr="00737FF6" w:rsidRDefault="00CA1DEA" w:rsidP="00CF7A56">
            <w:pPr>
              <w:jc w:val="center"/>
              <w:rPr>
                <w:rFonts w:ascii="Times New Roman" w:hAnsi="Times New Roman" w:cs="Times New Roman"/>
                <w:sz w:val="20"/>
                <w:szCs w:val="20"/>
              </w:rPr>
            </w:pPr>
          </w:p>
          <w:p w14:paraId="01E27891" w14:textId="77777777" w:rsidR="00CA1DEA" w:rsidRPr="00737FF6" w:rsidRDefault="00CA1DEA" w:rsidP="00CF7A56">
            <w:pPr>
              <w:jc w:val="center"/>
              <w:rPr>
                <w:rFonts w:ascii="Times New Roman" w:hAnsi="Times New Roman" w:cs="Times New Roman"/>
                <w:sz w:val="20"/>
                <w:szCs w:val="20"/>
              </w:rPr>
            </w:pPr>
          </w:p>
          <w:p w14:paraId="6837F8AA"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464B6F1F"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56F2CF2D"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3C02E62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Faculty (Student Club Faculty Advisors), Advising Office</w:t>
            </w:r>
          </w:p>
        </w:tc>
        <w:tc>
          <w:tcPr>
            <w:tcW w:w="1350" w:type="dxa"/>
            <w:vAlign w:val="center"/>
          </w:tcPr>
          <w:p w14:paraId="5644938D"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$500/year (refreshments)</w:t>
            </w:r>
          </w:p>
          <w:p w14:paraId="1FDD6E34"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(funds available via SGA)</w:t>
            </w:r>
          </w:p>
        </w:tc>
        <w:tc>
          <w:tcPr>
            <w:tcW w:w="1795" w:type="dxa"/>
          </w:tcPr>
          <w:p w14:paraId="0CD97C8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(Consider a Freshman Advisory Board of students within UNIV 1000 section?)</w:t>
            </w:r>
          </w:p>
        </w:tc>
      </w:tr>
      <w:tr w:rsidR="00CA1DEA" w:rsidRPr="00737FF6" w14:paraId="4A5C3D42" w14:textId="77777777" w:rsidTr="00CF7A56">
        <w:trPr>
          <w:trHeight w:val="647"/>
        </w:trPr>
        <w:tc>
          <w:tcPr>
            <w:tcW w:w="3411" w:type="dxa"/>
            <w:vAlign w:val="center"/>
          </w:tcPr>
          <w:p w14:paraId="139766C4" w14:textId="77777777" w:rsidR="00CA1DEA" w:rsidRPr="00737FF6" w:rsidRDefault="00CA1DEA" w:rsidP="00CF7A56">
            <w:pPr>
              <w:pStyle w:val="NormalWeb"/>
              <w:rPr>
                <w:rStyle w:val="Strong"/>
                <w:sz w:val="20"/>
                <w:szCs w:val="20"/>
              </w:rPr>
            </w:pPr>
            <w:r w:rsidRPr="00737FF6">
              <w:rPr>
                <w:rStyle w:val="Strong"/>
                <w:sz w:val="20"/>
                <w:szCs w:val="20"/>
              </w:rPr>
              <w:t>Retention</w:t>
            </w:r>
          </w:p>
          <w:p w14:paraId="78E9D4A8" w14:textId="62D8424A" w:rsidR="00CA1DEA" w:rsidRPr="00737FF6" w:rsidRDefault="00CA1DEA" w:rsidP="00BD7100">
            <w:pPr>
              <w:pStyle w:val="NormalWeb"/>
              <w:rPr>
                <w:rStyle w:val="Strong"/>
                <w:sz w:val="20"/>
                <w:szCs w:val="20"/>
              </w:rPr>
            </w:pPr>
            <w:r w:rsidRPr="00737FF6">
              <w:rPr>
                <w:rFonts w:eastAsia="Times New Roman"/>
                <w:sz w:val="20"/>
                <w:szCs w:val="20"/>
              </w:rPr>
              <w:t xml:space="preserve">Freshman course (possibilities: FINA 1000 added to the State core, “BUSN 1000” as an AUM </w:t>
            </w:r>
            <w:proofErr w:type="spellStart"/>
            <w:r w:rsidRPr="00737FF6">
              <w:rPr>
                <w:rFonts w:eastAsia="Times New Roman"/>
                <w:sz w:val="20"/>
                <w:szCs w:val="20"/>
              </w:rPr>
              <w:t>GenEd</w:t>
            </w:r>
            <w:proofErr w:type="spellEnd"/>
            <w:r w:rsidRPr="00737FF6">
              <w:rPr>
                <w:rFonts w:eastAsia="Times New Roman"/>
                <w:sz w:val="20"/>
                <w:szCs w:val="20"/>
              </w:rPr>
              <w:t xml:space="preserve"> requirement as part of ACHE area IV.) (dual enrollment courses) </w:t>
            </w:r>
          </w:p>
        </w:tc>
        <w:tc>
          <w:tcPr>
            <w:tcW w:w="810" w:type="dxa"/>
          </w:tcPr>
          <w:p w14:paraId="3D9034D5" w14:textId="77777777" w:rsidR="00CA1DEA" w:rsidRPr="00737FF6" w:rsidRDefault="00CA1DEA" w:rsidP="00CF7A56">
            <w:pPr>
              <w:jc w:val="center"/>
              <w:rPr>
                <w:rFonts w:ascii="Times New Roman" w:hAnsi="Times New Roman" w:cs="Times New Roman"/>
                <w:sz w:val="20"/>
                <w:szCs w:val="20"/>
              </w:rPr>
            </w:pPr>
          </w:p>
          <w:p w14:paraId="60479656" w14:textId="77777777" w:rsidR="00CA1DEA" w:rsidRPr="00737FF6" w:rsidRDefault="00CA1DEA" w:rsidP="00CF7A56">
            <w:pPr>
              <w:jc w:val="center"/>
              <w:rPr>
                <w:rFonts w:ascii="Times New Roman" w:hAnsi="Times New Roman" w:cs="Times New Roman"/>
                <w:sz w:val="20"/>
                <w:szCs w:val="20"/>
              </w:rPr>
            </w:pPr>
          </w:p>
          <w:p w14:paraId="355F3B9B"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217E8566" w14:textId="77777777" w:rsidR="00CA1DEA" w:rsidRPr="00737FF6" w:rsidRDefault="00CA1DEA" w:rsidP="00CF7A56">
            <w:pPr>
              <w:jc w:val="center"/>
              <w:rPr>
                <w:rFonts w:ascii="Times New Roman" w:hAnsi="Times New Roman" w:cs="Times New Roman"/>
                <w:sz w:val="20"/>
                <w:szCs w:val="20"/>
              </w:rPr>
            </w:pPr>
          </w:p>
          <w:p w14:paraId="0DD0569A" w14:textId="77777777" w:rsidR="00CA1DEA" w:rsidRPr="00737FF6" w:rsidRDefault="00CA1DEA" w:rsidP="00CF7A56">
            <w:pPr>
              <w:jc w:val="center"/>
              <w:rPr>
                <w:rFonts w:ascii="Times New Roman" w:hAnsi="Times New Roman" w:cs="Times New Roman"/>
                <w:sz w:val="20"/>
                <w:szCs w:val="20"/>
              </w:rPr>
            </w:pPr>
          </w:p>
          <w:p w14:paraId="0C96FC6F"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175EE16E"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2021</w:t>
            </w:r>
          </w:p>
        </w:tc>
        <w:tc>
          <w:tcPr>
            <w:tcW w:w="1530" w:type="dxa"/>
            <w:vAlign w:val="center"/>
          </w:tcPr>
          <w:p w14:paraId="2DFAE7CB"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Fall 2022</w:t>
            </w:r>
          </w:p>
        </w:tc>
        <w:tc>
          <w:tcPr>
            <w:tcW w:w="1440" w:type="dxa"/>
            <w:vAlign w:val="center"/>
          </w:tcPr>
          <w:p w14:paraId="0D9B1E62"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(Provost)</w:t>
            </w:r>
          </w:p>
        </w:tc>
        <w:tc>
          <w:tcPr>
            <w:tcW w:w="1350" w:type="dxa"/>
            <w:vAlign w:val="center"/>
          </w:tcPr>
          <w:p w14:paraId="12E93B9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189FED3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A BUSN 1000 course already exists though is not included in ACHE area IV.</w:t>
            </w:r>
          </w:p>
        </w:tc>
      </w:tr>
      <w:tr w:rsidR="00BD7100" w:rsidRPr="00737FF6" w14:paraId="13F9E483" w14:textId="77777777" w:rsidTr="00CF7A56">
        <w:trPr>
          <w:trHeight w:val="647"/>
        </w:trPr>
        <w:tc>
          <w:tcPr>
            <w:tcW w:w="3411" w:type="dxa"/>
            <w:vAlign w:val="center"/>
          </w:tcPr>
          <w:p w14:paraId="2BD06500" w14:textId="77777777" w:rsidR="00BD7100" w:rsidRPr="00737FF6" w:rsidRDefault="00BD7100" w:rsidP="00BD7100">
            <w:pPr>
              <w:pStyle w:val="NormalWeb"/>
              <w:rPr>
                <w:rStyle w:val="Strong"/>
                <w:b w:val="0"/>
                <w:sz w:val="20"/>
                <w:szCs w:val="20"/>
              </w:rPr>
            </w:pPr>
            <w:r w:rsidRPr="00737FF6">
              <w:rPr>
                <w:rStyle w:val="Strong"/>
                <w:b w:val="0"/>
                <w:sz w:val="20"/>
                <w:szCs w:val="20"/>
              </w:rPr>
              <w:t>Retention</w:t>
            </w:r>
          </w:p>
          <w:p w14:paraId="218FE02A" w14:textId="74BF6931" w:rsidR="00BD7100" w:rsidRPr="00737FF6" w:rsidRDefault="00BD7100" w:rsidP="00BD7100">
            <w:pPr>
              <w:pStyle w:val="NormalWeb"/>
              <w:rPr>
                <w:rStyle w:val="Strong"/>
                <w:sz w:val="20"/>
                <w:szCs w:val="20"/>
              </w:rPr>
            </w:pPr>
            <w:r w:rsidRPr="00737FF6">
              <w:rPr>
                <w:sz w:val="20"/>
                <w:szCs w:val="20"/>
              </w:rPr>
              <w:t>Peer Mentors (upperclassmen guide Freshmen)</w:t>
            </w:r>
          </w:p>
        </w:tc>
        <w:tc>
          <w:tcPr>
            <w:tcW w:w="810" w:type="dxa"/>
          </w:tcPr>
          <w:p w14:paraId="6E3385D8" w14:textId="77777777" w:rsidR="00BD7100" w:rsidRPr="00737FF6" w:rsidRDefault="00BD7100" w:rsidP="00BD7100">
            <w:pPr>
              <w:jc w:val="center"/>
              <w:rPr>
                <w:rFonts w:ascii="Times New Roman" w:hAnsi="Times New Roman" w:cs="Times New Roman"/>
                <w:sz w:val="20"/>
                <w:szCs w:val="20"/>
              </w:rPr>
            </w:pPr>
          </w:p>
          <w:p w14:paraId="27977BCF" w14:textId="49A291D9"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7CC21EB3" w14:textId="77777777" w:rsidR="00BD7100" w:rsidRPr="00737FF6" w:rsidRDefault="00BD7100" w:rsidP="00BD7100">
            <w:pPr>
              <w:jc w:val="center"/>
              <w:rPr>
                <w:rFonts w:ascii="Times New Roman" w:hAnsi="Times New Roman" w:cs="Times New Roman"/>
                <w:sz w:val="20"/>
                <w:szCs w:val="20"/>
              </w:rPr>
            </w:pPr>
          </w:p>
          <w:p w14:paraId="797571C9" w14:textId="3E20B64F"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299B3810" w14:textId="07FEC32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2021</w:t>
            </w:r>
          </w:p>
        </w:tc>
        <w:tc>
          <w:tcPr>
            <w:tcW w:w="1530" w:type="dxa"/>
            <w:vAlign w:val="center"/>
          </w:tcPr>
          <w:p w14:paraId="42C28405" w14:textId="53916976"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3B4F9539" w14:textId="0C87B9D9"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Associate Dean</w:t>
            </w:r>
          </w:p>
        </w:tc>
        <w:tc>
          <w:tcPr>
            <w:tcW w:w="1350" w:type="dxa"/>
            <w:vAlign w:val="center"/>
          </w:tcPr>
          <w:p w14:paraId="4DF17579"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N.A.</w:t>
            </w:r>
          </w:p>
          <w:p w14:paraId="771C8AA3" w14:textId="43349346"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w:t>
            </w:r>
            <w:proofErr w:type="gramStart"/>
            <w:r w:rsidRPr="00737FF6">
              <w:rPr>
                <w:rFonts w:ascii="Times New Roman" w:hAnsi="Times New Roman" w:cs="Times New Roman"/>
                <w:sz w:val="20"/>
                <w:szCs w:val="20"/>
              </w:rPr>
              <w:t>via</w:t>
            </w:r>
            <w:proofErr w:type="gramEnd"/>
            <w:r w:rsidRPr="00737FF6">
              <w:rPr>
                <w:rFonts w:ascii="Times New Roman" w:hAnsi="Times New Roman" w:cs="Times New Roman"/>
                <w:sz w:val="20"/>
                <w:szCs w:val="20"/>
              </w:rPr>
              <w:t xml:space="preserve"> Working </w:t>
            </w:r>
            <w:proofErr w:type="spellStart"/>
            <w:r w:rsidRPr="00737FF6">
              <w:rPr>
                <w:rFonts w:ascii="Times New Roman" w:hAnsi="Times New Roman" w:cs="Times New Roman"/>
                <w:sz w:val="20"/>
                <w:szCs w:val="20"/>
              </w:rPr>
              <w:t>Warhawks</w:t>
            </w:r>
            <w:proofErr w:type="spellEnd"/>
            <w:r w:rsidRPr="00737FF6">
              <w:rPr>
                <w:rFonts w:ascii="Times New Roman" w:hAnsi="Times New Roman" w:cs="Times New Roman"/>
                <w:sz w:val="20"/>
                <w:szCs w:val="20"/>
              </w:rPr>
              <w:t xml:space="preserve"> if needed?)</w:t>
            </w:r>
          </w:p>
        </w:tc>
        <w:tc>
          <w:tcPr>
            <w:tcW w:w="1795" w:type="dxa"/>
          </w:tcPr>
          <w:p w14:paraId="1CFF94BD" w14:textId="5302C8FC"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(Consider as stand-alone effort or part of Ambassador program)</w:t>
            </w:r>
          </w:p>
        </w:tc>
      </w:tr>
      <w:tr w:rsidR="00BD7100" w:rsidRPr="00737FF6" w14:paraId="54A663A3" w14:textId="77777777" w:rsidTr="00CF7A56">
        <w:trPr>
          <w:trHeight w:val="647"/>
        </w:trPr>
        <w:tc>
          <w:tcPr>
            <w:tcW w:w="3411" w:type="dxa"/>
            <w:vAlign w:val="center"/>
          </w:tcPr>
          <w:p w14:paraId="2CE53C3F" w14:textId="77777777" w:rsidR="00BD7100" w:rsidRPr="00737FF6" w:rsidRDefault="00BD7100" w:rsidP="00BD7100">
            <w:pPr>
              <w:pStyle w:val="NormalWeb"/>
              <w:rPr>
                <w:rStyle w:val="Strong"/>
                <w:sz w:val="20"/>
                <w:szCs w:val="20"/>
              </w:rPr>
            </w:pPr>
            <w:r w:rsidRPr="00737FF6">
              <w:rPr>
                <w:rStyle w:val="Strong"/>
                <w:sz w:val="20"/>
                <w:szCs w:val="20"/>
              </w:rPr>
              <w:t>Retention</w:t>
            </w:r>
          </w:p>
          <w:p w14:paraId="71450869" w14:textId="77777777" w:rsidR="00BD7100" w:rsidRPr="00737FF6" w:rsidRDefault="00BD7100" w:rsidP="00BD7100">
            <w:pPr>
              <w:pStyle w:val="NormalWeb"/>
              <w:rPr>
                <w:rFonts w:eastAsia="Times New Roman"/>
                <w:sz w:val="20"/>
                <w:szCs w:val="20"/>
              </w:rPr>
            </w:pPr>
            <w:r w:rsidRPr="00737FF6">
              <w:rPr>
                <w:rFonts w:eastAsia="Times New Roman"/>
                <w:sz w:val="20"/>
                <w:szCs w:val="20"/>
              </w:rPr>
              <w:t>UNIV 1000 business sections</w:t>
            </w:r>
          </w:p>
          <w:p w14:paraId="42C4BF10" w14:textId="77777777" w:rsidR="00BD7100" w:rsidRPr="00737FF6" w:rsidRDefault="00BD7100" w:rsidP="00BD7100">
            <w:pPr>
              <w:pStyle w:val="NormalWeb"/>
              <w:rPr>
                <w:rStyle w:val="Strong"/>
                <w:sz w:val="20"/>
                <w:szCs w:val="20"/>
              </w:rPr>
            </w:pPr>
          </w:p>
        </w:tc>
        <w:tc>
          <w:tcPr>
            <w:tcW w:w="810" w:type="dxa"/>
          </w:tcPr>
          <w:p w14:paraId="0060A7F3" w14:textId="77777777" w:rsidR="00BD7100" w:rsidRPr="00737FF6" w:rsidRDefault="00BD7100" w:rsidP="00BD7100">
            <w:pPr>
              <w:jc w:val="center"/>
              <w:rPr>
                <w:rFonts w:ascii="Times New Roman" w:hAnsi="Times New Roman" w:cs="Times New Roman"/>
                <w:sz w:val="20"/>
                <w:szCs w:val="20"/>
              </w:rPr>
            </w:pPr>
          </w:p>
          <w:p w14:paraId="1717B5E0" w14:textId="77777777" w:rsidR="00BD7100" w:rsidRPr="00737FF6" w:rsidRDefault="00BD7100" w:rsidP="00BD7100">
            <w:pPr>
              <w:jc w:val="center"/>
              <w:rPr>
                <w:rFonts w:ascii="Times New Roman" w:hAnsi="Times New Roman" w:cs="Times New Roman"/>
                <w:sz w:val="20"/>
                <w:szCs w:val="20"/>
              </w:rPr>
            </w:pPr>
          </w:p>
          <w:p w14:paraId="10E2947E" w14:textId="03A90661"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06667B55" w14:textId="77777777" w:rsidR="00BD7100" w:rsidRPr="00737FF6" w:rsidRDefault="00BD7100" w:rsidP="00BD7100">
            <w:pPr>
              <w:jc w:val="center"/>
              <w:rPr>
                <w:rFonts w:ascii="Times New Roman" w:hAnsi="Times New Roman" w:cs="Times New Roman"/>
                <w:sz w:val="20"/>
                <w:szCs w:val="20"/>
              </w:rPr>
            </w:pPr>
          </w:p>
          <w:p w14:paraId="24962B7A" w14:textId="77777777" w:rsidR="00BD7100" w:rsidRPr="00737FF6" w:rsidRDefault="00BD7100" w:rsidP="00BD7100">
            <w:pPr>
              <w:jc w:val="center"/>
              <w:rPr>
                <w:rFonts w:ascii="Times New Roman" w:hAnsi="Times New Roman" w:cs="Times New Roman"/>
                <w:sz w:val="20"/>
                <w:szCs w:val="20"/>
              </w:rPr>
            </w:pPr>
          </w:p>
          <w:p w14:paraId="5F676AC8" w14:textId="300EAAD0"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1D785FA9" w14:textId="3DBBC228"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2DFAAA8A" w14:textId="67145524"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046D494D" w14:textId="1213336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Dean (Provost)</w:t>
            </w:r>
          </w:p>
        </w:tc>
        <w:tc>
          <w:tcPr>
            <w:tcW w:w="1350" w:type="dxa"/>
            <w:vAlign w:val="center"/>
          </w:tcPr>
          <w:p w14:paraId="6FA1C84A" w14:textId="05A7AA6C"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2C8DBD5D" w14:textId="0C41A6F6"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Paul Arrington to teach COB-focused UNIV 1000 section Fall 2020 (and invited COB faculty)</w:t>
            </w:r>
          </w:p>
        </w:tc>
      </w:tr>
      <w:tr w:rsidR="00BD7100" w:rsidRPr="00737FF6" w14:paraId="0ED73B94" w14:textId="77777777" w:rsidTr="00CF7A56">
        <w:trPr>
          <w:trHeight w:val="647"/>
        </w:trPr>
        <w:tc>
          <w:tcPr>
            <w:tcW w:w="3411" w:type="dxa"/>
          </w:tcPr>
          <w:p w14:paraId="4DAEE7E9" w14:textId="77777777" w:rsidR="00BD7100" w:rsidRPr="00737FF6" w:rsidRDefault="00BD7100" w:rsidP="00BD7100">
            <w:pPr>
              <w:pStyle w:val="NormalWeb"/>
              <w:rPr>
                <w:sz w:val="20"/>
                <w:szCs w:val="20"/>
              </w:rPr>
            </w:pPr>
            <w:r w:rsidRPr="00737FF6">
              <w:rPr>
                <w:sz w:val="20"/>
                <w:szCs w:val="20"/>
              </w:rPr>
              <w:t xml:space="preserve">Create both first year and second year experience programs for COB students. </w:t>
            </w:r>
          </w:p>
          <w:p w14:paraId="129C3E5F" w14:textId="4A03A67E" w:rsidR="00BD7100" w:rsidRPr="00737FF6" w:rsidRDefault="00BD7100" w:rsidP="00BD7100">
            <w:pPr>
              <w:pStyle w:val="NormalWeb"/>
              <w:rPr>
                <w:rStyle w:val="Strong"/>
                <w:sz w:val="20"/>
                <w:szCs w:val="20"/>
              </w:rPr>
            </w:pPr>
            <w:r w:rsidRPr="00737FF6">
              <w:rPr>
                <w:sz w:val="20"/>
                <w:szCs w:val="20"/>
              </w:rPr>
              <w:t>(Perhaps UNIV 1000/BUSN 1000)</w:t>
            </w:r>
          </w:p>
        </w:tc>
        <w:tc>
          <w:tcPr>
            <w:tcW w:w="810" w:type="dxa"/>
          </w:tcPr>
          <w:p w14:paraId="0917093E" w14:textId="77777777" w:rsidR="00BD7100" w:rsidRPr="00737FF6" w:rsidRDefault="00BD7100" w:rsidP="00BD7100">
            <w:pPr>
              <w:jc w:val="center"/>
              <w:rPr>
                <w:rFonts w:ascii="Times New Roman" w:hAnsi="Times New Roman" w:cs="Times New Roman"/>
                <w:sz w:val="20"/>
                <w:szCs w:val="20"/>
              </w:rPr>
            </w:pPr>
          </w:p>
          <w:p w14:paraId="53CA3E5A" w14:textId="77777777" w:rsidR="00BD7100" w:rsidRPr="00737FF6" w:rsidRDefault="00BD7100" w:rsidP="00BD7100">
            <w:pPr>
              <w:jc w:val="center"/>
              <w:rPr>
                <w:rFonts w:ascii="Times New Roman" w:hAnsi="Times New Roman" w:cs="Times New Roman"/>
                <w:sz w:val="20"/>
                <w:szCs w:val="20"/>
              </w:rPr>
            </w:pPr>
          </w:p>
          <w:p w14:paraId="0F1170E5" w14:textId="10C6F0B1"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3B0C82A7" w14:textId="77777777" w:rsidR="00BD7100" w:rsidRPr="00737FF6" w:rsidRDefault="00BD7100" w:rsidP="00BD7100">
            <w:pPr>
              <w:jc w:val="center"/>
              <w:rPr>
                <w:rFonts w:ascii="Times New Roman" w:hAnsi="Times New Roman" w:cs="Times New Roman"/>
                <w:sz w:val="20"/>
                <w:szCs w:val="20"/>
              </w:rPr>
            </w:pPr>
          </w:p>
          <w:p w14:paraId="69FD1E07" w14:textId="77777777" w:rsidR="00BD7100" w:rsidRPr="00737FF6" w:rsidRDefault="00BD7100" w:rsidP="00BD7100">
            <w:pPr>
              <w:jc w:val="center"/>
              <w:rPr>
                <w:rFonts w:ascii="Times New Roman" w:hAnsi="Times New Roman" w:cs="Times New Roman"/>
                <w:sz w:val="20"/>
                <w:szCs w:val="20"/>
              </w:rPr>
            </w:pPr>
          </w:p>
          <w:p w14:paraId="2B24C561" w14:textId="2E75D8D2" w:rsidR="00BD7100" w:rsidRPr="00737FF6" w:rsidRDefault="00BD7100" w:rsidP="00BD7100">
            <w:pPr>
              <w:jc w:val="center"/>
              <w:rPr>
                <w:rFonts w:ascii="Times New Roman" w:hAnsi="Times New Roman" w:cs="Times New Roman"/>
                <w:sz w:val="20"/>
                <w:szCs w:val="20"/>
              </w:rPr>
            </w:pPr>
            <w:proofErr w:type="gramStart"/>
            <w:r w:rsidRPr="00737FF6">
              <w:rPr>
                <w:rFonts w:ascii="Times New Roman" w:hAnsi="Times New Roman" w:cs="Times New Roman"/>
                <w:sz w:val="20"/>
                <w:szCs w:val="20"/>
              </w:rPr>
              <w:t>1.,</w:t>
            </w:r>
            <w:proofErr w:type="gramEnd"/>
            <w:r w:rsidRPr="00737FF6">
              <w:rPr>
                <w:rFonts w:ascii="Times New Roman" w:hAnsi="Times New Roman" w:cs="Times New Roman"/>
                <w:sz w:val="20"/>
                <w:szCs w:val="20"/>
              </w:rPr>
              <w:t xml:space="preserve"> 2.</w:t>
            </w:r>
          </w:p>
        </w:tc>
        <w:tc>
          <w:tcPr>
            <w:tcW w:w="1170" w:type="dxa"/>
          </w:tcPr>
          <w:p w14:paraId="7A0BC7CD" w14:textId="77777777" w:rsidR="00BD7100" w:rsidRPr="00737FF6" w:rsidRDefault="00BD7100" w:rsidP="00BD7100">
            <w:pPr>
              <w:jc w:val="center"/>
              <w:rPr>
                <w:rFonts w:ascii="Times New Roman" w:hAnsi="Times New Roman" w:cs="Times New Roman"/>
                <w:sz w:val="20"/>
                <w:szCs w:val="20"/>
              </w:rPr>
            </w:pPr>
          </w:p>
          <w:p w14:paraId="30FD09AC" w14:textId="77777777" w:rsidR="00BD7100" w:rsidRPr="00737FF6" w:rsidRDefault="00BD7100" w:rsidP="00BD7100">
            <w:pPr>
              <w:jc w:val="center"/>
              <w:rPr>
                <w:rFonts w:ascii="Times New Roman" w:hAnsi="Times New Roman" w:cs="Times New Roman"/>
                <w:sz w:val="20"/>
                <w:szCs w:val="20"/>
              </w:rPr>
            </w:pPr>
          </w:p>
          <w:p w14:paraId="3CB4D8F4" w14:textId="7668CB3F"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tcPr>
          <w:p w14:paraId="2D4A1FD5" w14:textId="77777777" w:rsidR="00BD7100" w:rsidRPr="00737FF6" w:rsidRDefault="00BD7100" w:rsidP="00BD7100">
            <w:pPr>
              <w:ind w:left="30"/>
              <w:jc w:val="center"/>
              <w:rPr>
                <w:rFonts w:ascii="Times New Roman" w:hAnsi="Times New Roman" w:cs="Times New Roman"/>
                <w:sz w:val="20"/>
                <w:szCs w:val="20"/>
              </w:rPr>
            </w:pPr>
          </w:p>
          <w:p w14:paraId="0FB3F03F" w14:textId="77777777" w:rsidR="00BD7100" w:rsidRPr="00737FF6" w:rsidRDefault="00BD7100" w:rsidP="00BD7100">
            <w:pPr>
              <w:ind w:left="30"/>
              <w:jc w:val="center"/>
              <w:rPr>
                <w:rFonts w:ascii="Times New Roman" w:hAnsi="Times New Roman" w:cs="Times New Roman"/>
                <w:sz w:val="20"/>
                <w:szCs w:val="20"/>
              </w:rPr>
            </w:pPr>
          </w:p>
          <w:p w14:paraId="00F3E3C2" w14:textId="05144767"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End of Spring</w:t>
            </w:r>
          </w:p>
        </w:tc>
        <w:tc>
          <w:tcPr>
            <w:tcW w:w="1440" w:type="dxa"/>
          </w:tcPr>
          <w:p w14:paraId="7603FBD4" w14:textId="77777777" w:rsidR="00BD7100" w:rsidRPr="00737FF6" w:rsidRDefault="00BD7100" w:rsidP="00BD7100">
            <w:pPr>
              <w:jc w:val="center"/>
              <w:rPr>
                <w:rFonts w:ascii="Times New Roman" w:hAnsi="Times New Roman" w:cs="Times New Roman"/>
                <w:sz w:val="20"/>
                <w:szCs w:val="20"/>
              </w:rPr>
            </w:pPr>
          </w:p>
          <w:p w14:paraId="11E0E3D0" w14:textId="77777777" w:rsidR="00BD7100" w:rsidRPr="00737FF6" w:rsidRDefault="00BD7100" w:rsidP="00BD7100">
            <w:pPr>
              <w:jc w:val="center"/>
              <w:rPr>
                <w:rFonts w:ascii="Times New Roman" w:hAnsi="Times New Roman" w:cs="Times New Roman"/>
                <w:sz w:val="20"/>
                <w:szCs w:val="20"/>
              </w:rPr>
            </w:pPr>
          </w:p>
          <w:p w14:paraId="27753829" w14:textId="7B905656"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Associate Dean/OSES, Academic Advisors</w:t>
            </w:r>
          </w:p>
        </w:tc>
        <w:tc>
          <w:tcPr>
            <w:tcW w:w="1350" w:type="dxa"/>
          </w:tcPr>
          <w:p w14:paraId="56F83697" w14:textId="77777777" w:rsidR="00BD7100" w:rsidRPr="00737FF6" w:rsidRDefault="00BD7100" w:rsidP="00BD7100">
            <w:pPr>
              <w:jc w:val="center"/>
              <w:rPr>
                <w:rFonts w:ascii="Times New Roman" w:hAnsi="Times New Roman" w:cs="Times New Roman"/>
                <w:sz w:val="20"/>
                <w:szCs w:val="20"/>
              </w:rPr>
            </w:pPr>
          </w:p>
        </w:tc>
        <w:tc>
          <w:tcPr>
            <w:tcW w:w="1795" w:type="dxa"/>
          </w:tcPr>
          <w:p w14:paraId="0B531EF4" w14:textId="6B4D0EC9"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Create programs that make students feel a sense of belonging, want to finish a degree program with the COB, and want to engage with other students, faculty, and staff</w:t>
            </w:r>
          </w:p>
        </w:tc>
      </w:tr>
    </w:tbl>
    <w:p w14:paraId="4FA6E47E"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5098959B"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3F3B475D" w14:textId="77777777" w:rsidTr="00CF7A56">
        <w:tc>
          <w:tcPr>
            <w:tcW w:w="3411" w:type="dxa"/>
            <w:vAlign w:val="center"/>
          </w:tcPr>
          <w:p w14:paraId="6CC84F65"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5B9AC1E3"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5B0D0664"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1DBB1DDF"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2E75AAF0"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732B7221"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64C65DFD"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29109272"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7BCEE997"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4BE43F50" w14:textId="77777777" w:rsidR="00CA1DEA" w:rsidRPr="00737FF6" w:rsidRDefault="00CA1DEA" w:rsidP="00CF7A56">
            <w:pPr>
              <w:ind w:left="30"/>
              <w:jc w:val="center"/>
              <w:rPr>
                <w:rFonts w:ascii="Times New Roman" w:hAnsi="Times New Roman" w:cs="Times New Roman"/>
                <w:color w:val="0070C0"/>
                <w:sz w:val="20"/>
                <w:szCs w:val="20"/>
              </w:rPr>
            </w:pPr>
          </w:p>
          <w:p w14:paraId="0E5DCAD7"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BD7100" w:rsidRPr="00737FF6" w14:paraId="5162D804" w14:textId="77777777" w:rsidTr="00CF7A56">
        <w:trPr>
          <w:trHeight w:val="647"/>
        </w:trPr>
        <w:tc>
          <w:tcPr>
            <w:tcW w:w="3411" w:type="dxa"/>
            <w:vAlign w:val="center"/>
          </w:tcPr>
          <w:p w14:paraId="2CF006A7" w14:textId="77777777" w:rsidR="00BD7100" w:rsidRPr="00737FF6" w:rsidRDefault="00BD7100" w:rsidP="00BD7100">
            <w:pPr>
              <w:pStyle w:val="NormalWeb"/>
              <w:rPr>
                <w:rStyle w:val="Strong"/>
                <w:sz w:val="20"/>
                <w:szCs w:val="20"/>
              </w:rPr>
            </w:pPr>
            <w:r w:rsidRPr="00737FF6">
              <w:rPr>
                <w:rStyle w:val="Strong"/>
                <w:sz w:val="20"/>
                <w:szCs w:val="20"/>
              </w:rPr>
              <w:t>Retention</w:t>
            </w:r>
          </w:p>
          <w:p w14:paraId="0F3BF782" w14:textId="77777777" w:rsidR="00BD7100" w:rsidRPr="00737FF6" w:rsidRDefault="00BD7100" w:rsidP="00BD7100">
            <w:pPr>
              <w:pStyle w:val="NormalWeb"/>
              <w:rPr>
                <w:rFonts w:eastAsia="Times New Roman"/>
                <w:sz w:val="20"/>
                <w:szCs w:val="20"/>
              </w:rPr>
            </w:pPr>
            <w:r w:rsidRPr="00737FF6">
              <w:rPr>
                <w:rFonts w:eastAsia="Times New Roman"/>
                <w:sz w:val="20"/>
                <w:szCs w:val="20"/>
              </w:rPr>
              <w:t>Reduce pre-requisites to UG principles courses</w:t>
            </w:r>
          </w:p>
          <w:p w14:paraId="4E0222F0" w14:textId="5EE91774" w:rsidR="00BD7100" w:rsidRPr="00737FF6" w:rsidRDefault="00BD7100" w:rsidP="00BD7100">
            <w:pPr>
              <w:pStyle w:val="NormalWeb"/>
              <w:rPr>
                <w:b/>
                <w:sz w:val="20"/>
                <w:szCs w:val="20"/>
              </w:rPr>
            </w:pPr>
          </w:p>
        </w:tc>
        <w:tc>
          <w:tcPr>
            <w:tcW w:w="810" w:type="dxa"/>
          </w:tcPr>
          <w:p w14:paraId="0A92EA9B" w14:textId="77777777" w:rsidR="00BD7100" w:rsidRPr="00737FF6" w:rsidRDefault="00BD7100" w:rsidP="00BD7100">
            <w:pPr>
              <w:jc w:val="center"/>
              <w:rPr>
                <w:rFonts w:ascii="Times New Roman" w:hAnsi="Times New Roman" w:cs="Times New Roman"/>
                <w:sz w:val="20"/>
                <w:szCs w:val="20"/>
              </w:rPr>
            </w:pPr>
          </w:p>
          <w:p w14:paraId="413EEE83" w14:textId="77777777" w:rsidR="00BD7100" w:rsidRPr="00737FF6" w:rsidRDefault="00BD7100" w:rsidP="00BD7100">
            <w:pPr>
              <w:jc w:val="center"/>
              <w:rPr>
                <w:rFonts w:ascii="Times New Roman" w:hAnsi="Times New Roman" w:cs="Times New Roman"/>
                <w:sz w:val="20"/>
                <w:szCs w:val="20"/>
              </w:rPr>
            </w:pPr>
          </w:p>
          <w:p w14:paraId="6AEFC4B7" w14:textId="2650E5E4"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08902E8D" w14:textId="77777777" w:rsidR="00BD7100" w:rsidRPr="00737FF6" w:rsidRDefault="00BD7100" w:rsidP="00BD7100">
            <w:pPr>
              <w:jc w:val="center"/>
              <w:rPr>
                <w:rFonts w:ascii="Times New Roman" w:hAnsi="Times New Roman" w:cs="Times New Roman"/>
                <w:sz w:val="20"/>
                <w:szCs w:val="20"/>
              </w:rPr>
            </w:pPr>
          </w:p>
          <w:p w14:paraId="1E569F15" w14:textId="77777777" w:rsidR="00BD7100" w:rsidRPr="00737FF6" w:rsidRDefault="00BD7100" w:rsidP="00BD7100">
            <w:pPr>
              <w:jc w:val="center"/>
              <w:rPr>
                <w:rFonts w:ascii="Times New Roman" w:hAnsi="Times New Roman" w:cs="Times New Roman"/>
                <w:sz w:val="20"/>
                <w:szCs w:val="20"/>
              </w:rPr>
            </w:pPr>
          </w:p>
          <w:p w14:paraId="2A555F0E" w14:textId="7C21A385"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282C54E2" w14:textId="318B1CAE"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2021</w:t>
            </w:r>
          </w:p>
        </w:tc>
        <w:tc>
          <w:tcPr>
            <w:tcW w:w="1530" w:type="dxa"/>
            <w:vAlign w:val="center"/>
          </w:tcPr>
          <w:p w14:paraId="47C12FCD" w14:textId="40D80053"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Fall 2022</w:t>
            </w:r>
          </w:p>
        </w:tc>
        <w:tc>
          <w:tcPr>
            <w:tcW w:w="1440" w:type="dxa"/>
            <w:vAlign w:val="center"/>
          </w:tcPr>
          <w:p w14:paraId="5953B32C" w14:textId="39914413"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Associate Dean, Chairs, Faculty</w:t>
            </w:r>
          </w:p>
        </w:tc>
        <w:tc>
          <w:tcPr>
            <w:tcW w:w="1350" w:type="dxa"/>
            <w:vAlign w:val="center"/>
          </w:tcPr>
          <w:p w14:paraId="511FEE75" w14:textId="14ED512A"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510BEBD3" w14:textId="799D96FF" w:rsidR="00BD7100" w:rsidRPr="00737FF6" w:rsidRDefault="00BD7100" w:rsidP="00BD7100">
            <w:pPr>
              <w:jc w:val="center"/>
              <w:rPr>
                <w:rFonts w:ascii="Times New Roman" w:hAnsi="Times New Roman" w:cs="Times New Roman"/>
                <w:sz w:val="20"/>
                <w:szCs w:val="20"/>
              </w:rPr>
            </w:pPr>
          </w:p>
        </w:tc>
      </w:tr>
      <w:tr w:rsidR="00BD7100" w:rsidRPr="00737FF6" w14:paraId="00018D74" w14:textId="77777777" w:rsidTr="00CF7A56">
        <w:trPr>
          <w:trHeight w:val="647"/>
        </w:trPr>
        <w:tc>
          <w:tcPr>
            <w:tcW w:w="3411" w:type="dxa"/>
            <w:vAlign w:val="center"/>
          </w:tcPr>
          <w:p w14:paraId="15277340" w14:textId="77777777" w:rsidR="00BD7100" w:rsidRPr="00737FF6" w:rsidRDefault="00BD7100" w:rsidP="00BD7100">
            <w:pPr>
              <w:pStyle w:val="NormalWeb"/>
              <w:rPr>
                <w:rStyle w:val="Strong"/>
                <w:sz w:val="20"/>
                <w:szCs w:val="20"/>
              </w:rPr>
            </w:pPr>
            <w:r w:rsidRPr="00737FF6">
              <w:rPr>
                <w:rStyle w:val="Strong"/>
                <w:sz w:val="20"/>
                <w:szCs w:val="20"/>
              </w:rPr>
              <w:t xml:space="preserve">General Recruitment </w:t>
            </w:r>
          </w:p>
          <w:p w14:paraId="257D09A3" w14:textId="77777777" w:rsidR="00BD7100" w:rsidRPr="00737FF6" w:rsidRDefault="00BD7100" w:rsidP="00BD7100">
            <w:pPr>
              <w:ind w:left="-4"/>
              <w:rPr>
                <w:rFonts w:ascii="Times New Roman" w:hAnsi="Times New Roman" w:cs="Times New Roman"/>
                <w:sz w:val="20"/>
                <w:szCs w:val="20"/>
              </w:rPr>
            </w:pPr>
          </w:p>
          <w:p w14:paraId="48E777B6" w14:textId="77777777" w:rsidR="00BD7100" w:rsidRPr="00737FF6" w:rsidRDefault="00BD7100" w:rsidP="00BD7100">
            <w:pPr>
              <w:ind w:left="-4"/>
              <w:rPr>
                <w:rFonts w:ascii="Times New Roman" w:hAnsi="Times New Roman" w:cs="Times New Roman"/>
                <w:sz w:val="20"/>
                <w:szCs w:val="20"/>
              </w:rPr>
            </w:pPr>
            <w:r w:rsidRPr="00737FF6">
              <w:rPr>
                <w:rFonts w:ascii="Times New Roman" w:hAnsi="Times New Roman" w:cs="Times New Roman"/>
                <w:sz w:val="20"/>
                <w:szCs w:val="20"/>
              </w:rPr>
              <w:t>Hiring a staff member to do recruiting (both UG and G) for the College of Business and attend recruiting events</w:t>
            </w:r>
          </w:p>
          <w:p w14:paraId="4166127B" w14:textId="77777777" w:rsidR="00BD7100" w:rsidRPr="00737FF6" w:rsidRDefault="00BD7100" w:rsidP="00BD7100">
            <w:pPr>
              <w:ind w:left="-4"/>
              <w:rPr>
                <w:rFonts w:ascii="Times New Roman" w:hAnsi="Times New Roman" w:cs="Times New Roman"/>
                <w:b/>
                <w:sz w:val="20"/>
                <w:szCs w:val="20"/>
              </w:rPr>
            </w:pPr>
          </w:p>
        </w:tc>
        <w:tc>
          <w:tcPr>
            <w:tcW w:w="810" w:type="dxa"/>
          </w:tcPr>
          <w:p w14:paraId="72E859DE" w14:textId="77777777" w:rsidR="00BD7100" w:rsidRPr="00737FF6" w:rsidRDefault="00BD7100" w:rsidP="00BD7100">
            <w:pPr>
              <w:jc w:val="center"/>
              <w:rPr>
                <w:rFonts w:ascii="Times New Roman" w:hAnsi="Times New Roman" w:cs="Times New Roman"/>
                <w:sz w:val="20"/>
                <w:szCs w:val="20"/>
              </w:rPr>
            </w:pPr>
          </w:p>
          <w:p w14:paraId="56CC8C96" w14:textId="77777777" w:rsidR="00BD7100" w:rsidRPr="00737FF6" w:rsidRDefault="00BD7100" w:rsidP="00BD7100">
            <w:pPr>
              <w:jc w:val="center"/>
              <w:rPr>
                <w:rFonts w:ascii="Times New Roman" w:hAnsi="Times New Roman" w:cs="Times New Roman"/>
                <w:sz w:val="20"/>
                <w:szCs w:val="20"/>
              </w:rPr>
            </w:pPr>
          </w:p>
          <w:p w14:paraId="15DE1E86" w14:textId="003A48E9"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 xml:space="preserve">I., </w:t>
            </w:r>
            <w:proofErr w:type="gramStart"/>
            <w:r w:rsidRPr="00737FF6">
              <w:rPr>
                <w:rFonts w:ascii="Times New Roman" w:hAnsi="Times New Roman" w:cs="Times New Roman"/>
                <w:sz w:val="20"/>
                <w:szCs w:val="20"/>
              </w:rPr>
              <w:t>II.,</w:t>
            </w:r>
            <w:proofErr w:type="gramEnd"/>
            <w:r w:rsidRPr="00737FF6">
              <w:rPr>
                <w:rFonts w:ascii="Times New Roman" w:hAnsi="Times New Roman" w:cs="Times New Roman"/>
                <w:sz w:val="20"/>
                <w:szCs w:val="20"/>
              </w:rPr>
              <w:t xml:space="preserve"> IV., VI.</w:t>
            </w:r>
          </w:p>
        </w:tc>
        <w:tc>
          <w:tcPr>
            <w:tcW w:w="900" w:type="dxa"/>
          </w:tcPr>
          <w:p w14:paraId="570BD421" w14:textId="77777777" w:rsidR="00BD7100" w:rsidRPr="00737FF6" w:rsidRDefault="00BD7100" w:rsidP="00BD7100">
            <w:pPr>
              <w:jc w:val="center"/>
              <w:rPr>
                <w:rFonts w:ascii="Times New Roman" w:hAnsi="Times New Roman" w:cs="Times New Roman"/>
                <w:sz w:val="20"/>
                <w:szCs w:val="20"/>
              </w:rPr>
            </w:pPr>
          </w:p>
          <w:p w14:paraId="7BD5ECBF" w14:textId="77777777" w:rsidR="00BD7100" w:rsidRPr="00737FF6" w:rsidRDefault="00BD7100" w:rsidP="00BD7100">
            <w:pPr>
              <w:jc w:val="center"/>
              <w:rPr>
                <w:rFonts w:ascii="Times New Roman" w:hAnsi="Times New Roman" w:cs="Times New Roman"/>
                <w:sz w:val="20"/>
                <w:szCs w:val="20"/>
              </w:rPr>
            </w:pPr>
          </w:p>
          <w:p w14:paraId="4DA7376F" w14:textId="58E86627" w:rsidR="00BD7100" w:rsidRPr="00737FF6" w:rsidRDefault="00BD7100" w:rsidP="00BD7100">
            <w:pPr>
              <w:jc w:val="center"/>
              <w:rPr>
                <w:rFonts w:ascii="Times New Roman" w:hAnsi="Times New Roman" w:cs="Times New Roman"/>
                <w:sz w:val="20"/>
                <w:szCs w:val="20"/>
              </w:rPr>
            </w:pPr>
            <w:proofErr w:type="gramStart"/>
            <w:r w:rsidRPr="00737FF6">
              <w:rPr>
                <w:rFonts w:ascii="Times New Roman" w:hAnsi="Times New Roman" w:cs="Times New Roman"/>
                <w:sz w:val="20"/>
                <w:szCs w:val="20"/>
              </w:rPr>
              <w:t>1.,</w:t>
            </w:r>
            <w:proofErr w:type="gramEnd"/>
            <w:r w:rsidRPr="00737FF6">
              <w:rPr>
                <w:rFonts w:ascii="Times New Roman" w:hAnsi="Times New Roman" w:cs="Times New Roman"/>
                <w:sz w:val="20"/>
                <w:szCs w:val="20"/>
              </w:rPr>
              <w:t xml:space="preserve"> 4.</w:t>
            </w:r>
          </w:p>
        </w:tc>
        <w:tc>
          <w:tcPr>
            <w:tcW w:w="1170" w:type="dxa"/>
            <w:vAlign w:val="center"/>
          </w:tcPr>
          <w:p w14:paraId="230676B7" w14:textId="66A3CF4A"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Summer 2020</w:t>
            </w:r>
          </w:p>
        </w:tc>
        <w:tc>
          <w:tcPr>
            <w:tcW w:w="1530" w:type="dxa"/>
            <w:vAlign w:val="center"/>
          </w:tcPr>
          <w:p w14:paraId="4A0518B5" w14:textId="35544404"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440" w:type="dxa"/>
            <w:vAlign w:val="center"/>
          </w:tcPr>
          <w:p w14:paraId="4091A382" w14:textId="7CC22A23"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Dean, Associate Dean/OSES</w:t>
            </w:r>
          </w:p>
        </w:tc>
        <w:tc>
          <w:tcPr>
            <w:tcW w:w="1350" w:type="dxa"/>
            <w:vAlign w:val="center"/>
          </w:tcPr>
          <w:p w14:paraId="3FD77501"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$30,000+ for new position</w:t>
            </w:r>
          </w:p>
          <w:p w14:paraId="2E3A7E35" w14:textId="47B07D9B"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(reallocation of $ from open existing position)</w:t>
            </w:r>
          </w:p>
        </w:tc>
        <w:tc>
          <w:tcPr>
            <w:tcW w:w="1795" w:type="dxa"/>
          </w:tcPr>
          <w:p w14:paraId="58CF7FC5" w14:textId="77777777" w:rsidR="00BD7100" w:rsidRPr="00737FF6" w:rsidRDefault="00BD7100" w:rsidP="00BD7100">
            <w:pPr>
              <w:rPr>
                <w:rFonts w:ascii="Times New Roman" w:hAnsi="Times New Roman" w:cs="Times New Roman"/>
                <w:sz w:val="20"/>
                <w:szCs w:val="20"/>
              </w:rPr>
            </w:pPr>
          </w:p>
          <w:p w14:paraId="2B6587F4" w14:textId="77777777" w:rsidR="00BD7100" w:rsidRPr="00737FF6" w:rsidRDefault="00BD7100" w:rsidP="00BD7100">
            <w:pPr>
              <w:rPr>
                <w:rFonts w:ascii="Times New Roman" w:hAnsi="Times New Roman" w:cs="Times New Roman"/>
                <w:sz w:val="20"/>
                <w:szCs w:val="20"/>
              </w:rPr>
            </w:pPr>
          </w:p>
          <w:p w14:paraId="150871C7" w14:textId="2F35A31F" w:rsidR="00BD7100" w:rsidRPr="00737FF6" w:rsidRDefault="00BD7100" w:rsidP="00BD7100">
            <w:pPr>
              <w:jc w:val="center"/>
              <w:rPr>
                <w:rFonts w:ascii="Times New Roman" w:hAnsi="Times New Roman" w:cs="Times New Roman"/>
                <w:sz w:val="20"/>
                <w:szCs w:val="20"/>
              </w:rPr>
            </w:pPr>
          </w:p>
        </w:tc>
      </w:tr>
      <w:tr w:rsidR="00BD7100" w:rsidRPr="00737FF6" w14:paraId="46E20244" w14:textId="77777777" w:rsidTr="00CF7A56">
        <w:trPr>
          <w:trHeight w:val="647"/>
        </w:trPr>
        <w:tc>
          <w:tcPr>
            <w:tcW w:w="3411" w:type="dxa"/>
            <w:vAlign w:val="center"/>
          </w:tcPr>
          <w:p w14:paraId="711D57E1" w14:textId="77777777" w:rsidR="00BD7100" w:rsidRPr="00737FF6" w:rsidRDefault="00BD7100" w:rsidP="00BD7100">
            <w:pPr>
              <w:spacing w:before="100" w:beforeAutospacing="1" w:after="100" w:afterAutospacing="1"/>
              <w:rPr>
                <w:rFonts w:ascii="Times New Roman" w:hAnsi="Times New Roman" w:cs="Times New Roman"/>
                <w:sz w:val="20"/>
                <w:szCs w:val="20"/>
              </w:rPr>
            </w:pPr>
            <w:r w:rsidRPr="00737FF6">
              <w:rPr>
                <w:rStyle w:val="Strong"/>
                <w:rFonts w:ascii="Times New Roman" w:hAnsi="Times New Roman" w:cs="Times New Roman"/>
                <w:sz w:val="20"/>
                <w:szCs w:val="20"/>
              </w:rPr>
              <w:t>High School/Community College recruitment</w:t>
            </w:r>
            <w:r w:rsidRPr="00737FF6">
              <w:rPr>
                <w:rFonts w:ascii="Times New Roman" w:hAnsi="Times New Roman" w:cs="Times New Roman"/>
                <w:sz w:val="20"/>
                <w:szCs w:val="20"/>
              </w:rPr>
              <w:t>:</w:t>
            </w:r>
          </w:p>
          <w:p w14:paraId="0DC15471" w14:textId="77777777" w:rsidR="00BD7100" w:rsidRPr="00737FF6" w:rsidRDefault="00BD7100" w:rsidP="00BD7100">
            <w:pPr>
              <w:spacing w:before="100" w:beforeAutospacing="1" w:after="100" w:afterAutospacing="1"/>
              <w:rPr>
                <w:rFonts w:ascii="Times New Roman" w:hAnsi="Times New Roman" w:cs="Times New Roman"/>
                <w:sz w:val="20"/>
                <w:szCs w:val="20"/>
              </w:rPr>
            </w:pPr>
            <w:r w:rsidRPr="00737FF6">
              <w:rPr>
                <w:rFonts w:ascii="Times New Roman" w:hAnsi="Times New Roman" w:cs="Times New Roman"/>
                <w:color w:val="000000"/>
                <w:sz w:val="20"/>
                <w:szCs w:val="20"/>
              </w:rPr>
              <w:t>Create dedicated team of faculty/staff/students to visit campuses</w:t>
            </w:r>
          </w:p>
          <w:p w14:paraId="44DFDC50" w14:textId="5FC5405E" w:rsidR="00BD7100" w:rsidRPr="00737FF6" w:rsidRDefault="00BD7100" w:rsidP="00BD7100">
            <w:pPr>
              <w:ind w:left="-4"/>
              <w:rPr>
                <w:rFonts w:ascii="Times New Roman" w:hAnsi="Times New Roman" w:cs="Times New Roman"/>
                <w:b/>
                <w:sz w:val="20"/>
                <w:szCs w:val="20"/>
              </w:rPr>
            </w:pPr>
          </w:p>
        </w:tc>
        <w:tc>
          <w:tcPr>
            <w:tcW w:w="810" w:type="dxa"/>
          </w:tcPr>
          <w:p w14:paraId="4CD136B6" w14:textId="77777777" w:rsidR="00BD7100" w:rsidRPr="00737FF6" w:rsidRDefault="00BD7100" w:rsidP="00BD7100">
            <w:pPr>
              <w:jc w:val="center"/>
              <w:rPr>
                <w:rFonts w:ascii="Times New Roman" w:hAnsi="Times New Roman" w:cs="Times New Roman"/>
                <w:sz w:val="20"/>
                <w:szCs w:val="20"/>
              </w:rPr>
            </w:pPr>
          </w:p>
          <w:p w14:paraId="112CBEC9" w14:textId="77777777" w:rsidR="00BD7100" w:rsidRPr="00737FF6" w:rsidRDefault="00BD7100" w:rsidP="00BD7100">
            <w:pPr>
              <w:jc w:val="center"/>
              <w:rPr>
                <w:rFonts w:ascii="Times New Roman" w:hAnsi="Times New Roman" w:cs="Times New Roman"/>
                <w:sz w:val="20"/>
                <w:szCs w:val="20"/>
              </w:rPr>
            </w:pPr>
          </w:p>
          <w:p w14:paraId="6A0578CC" w14:textId="7C9FD040"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w:t>
            </w:r>
          </w:p>
        </w:tc>
        <w:tc>
          <w:tcPr>
            <w:tcW w:w="900" w:type="dxa"/>
          </w:tcPr>
          <w:p w14:paraId="1A052009" w14:textId="77777777" w:rsidR="00BD7100" w:rsidRPr="00737FF6" w:rsidRDefault="00BD7100" w:rsidP="00BD7100">
            <w:pPr>
              <w:jc w:val="center"/>
              <w:rPr>
                <w:rFonts w:ascii="Times New Roman" w:hAnsi="Times New Roman" w:cs="Times New Roman"/>
                <w:sz w:val="20"/>
                <w:szCs w:val="20"/>
              </w:rPr>
            </w:pPr>
          </w:p>
          <w:p w14:paraId="51AACB9D" w14:textId="77777777" w:rsidR="00BD7100" w:rsidRPr="00737FF6" w:rsidRDefault="00BD7100" w:rsidP="00BD7100">
            <w:pPr>
              <w:jc w:val="center"/>
              <w:rPr>
                <w:rFonts w:ascii="Times New Roman" w:hAnsi="Times New Roman" w:cs="Times New Roman"/>
                <w:sz w:val="20"/>
                <w:szCs w:val="20"/>
              </w:rPr>
            </w:pPr>
          </w:p>
          <w:p w14:paraId="347DE884" w14:textId="205237C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6FAEBC4C" w14:textId="0D329CCC"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3F423A3F" w14:textId="69B5E6DE"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08A1CFD3" w14:textId="0266CBA9"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Dean, Chairs, Advising Office, Faculty</w:t>
            </w:r>
          </w:p>
        </w:tc>
        <w:tc>
          <w:tcPr>
            <w:tcW w:w="1350" w:type="dxa"/>
            <w:vAlign w:val="center"/>
          </w:tcPr>
          <w:p w14:paraId="3C9FD348"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$2,000 per year (travel/</w:t>
            </w:r>
          </w:p>
          <w:p w14:paraId="42AE7D43" w14:textId="5A795689"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SWAG)</w:t>
            </w:r>
          </w:p>
        </w:tc>
        <w:tc>
          <w:tcPr>
            <w:tcW w:w="1795" w:type="dxa"/>
          </w:tcPr>
          <w:p w14:paraId="3B08423D" w14:textId="619EDC6D" w:rsidR="00BD7100" w:rsidRPr="00737FF6" w:rsidRDefault="00BD7100" w:rsidP="00BD7100">
            <w:pPr>
              <w:jc w:val="center"/>
              <w:rPr>
                <w:rFonts w:ascii="Times New Roman" w:hAnsi="Times New Roman" w:cs="Times New Roman"/>
                <w:sz w:val="20"/>
                <w:szCs w:val="20"/>
              </w:rPr>
            </w:pPr>
          </w:p>
        </w:tc>
      </w:tr>
      <w:tr w:rsidR="00BD7100" w:rsidRPr="00737FF6" w14:paraId="5D2249EB" w14:textId="77777777" w:rsidTr="00CF7A56">
        <w:trPr>
          <w:trHeight w:val="647"/>
        </w:trPr>
        <w:tc>
          <w:tcPr>
            <w:tcW w:w="3411" w:type="dxa"/>
            <w:vAlign w:val="center"/>
          </w:tcPr>
          <w:p w14:paraId="7BF9AD64" w14:textId="77777777" w:rsidR="00BD7100" w:rsidRPr="00737FF6" w:rsidRDefault="00BD7100" w:rsidP="00BD7100">
            <w:pPr>
              <w:spacing w:before="100" w:beforeAutospacing="1" w:after="100" w:afterAutospacing="1"/>
              <w:rPr>
                <w:rFonts w:ascii="Times New Roman" w:hAnsi="Times New Roman" w:cs="Times New Roman"/>
                <w:b/>
                <w:color w:val="000000"/>
                <w:sz w:val="20"/>
                <w:szCs w:val="20"/>
              </w:rPr>
            </w:pPr>
            <w:r w:rsidRPr="00737FF6">
              <w:rPr>
                <w:rFonts w:ascii="Times New Roman" w:hAnsi="Times New Roman" w:cs="Times New Roman"/>
                <w:b/>
                <w:color w:val="000000"/>
                <w:sz w:val="20"/>
                <w:szCs w:val="20"/>
              </w:rPr>
              <w:t>Intra-AUM recruitment</w:t>
            </w:r>
          </w:p>
          <w:p w14:paraId="6E2DFF60" w14:textId="347DDD8C" w:rsidR="00BD7100" w:rsidRPr="00737FF6" w:rsidRDefault="00BD7100" w:rsidP="00BD7100">
            <w:pPr>
              <w:pStyle w:val="NormalWeb"/>
              <w:rPr>
                <w:sz w:val="20"/>
                <w:szCs w:val="20"/>
              </w:rPr>
            </w:pPr>
            <w:r w:rsidRPr="00737FF6">
              <w:rPr>
                <w:sz w:val="20"/>
                <w:szCs w:val="20"/>
              </w:rPr>
              <w:t>Actively recruit with event: e.g. lunch for AUM freshmen and sophomores</w:t>
            </w:r>
          </w:p>
        </w:tc>
        <w:tc>
          <w:tcPr>
            <w:tcW w:w="810" w:type="dxa"/>
          </w:tcPr>
          <w:p w14:paraId="5BA92664" w14:textId="77777777" w:rsidR="00BD7100" w:rsidRPr="00737FF6" w:rsidRDefault="00BD7100" w:rsidP="00BD7100">
            <w:pPr>
              <w:jc w:val="center"/>
              <w:rPr>
                <w:rFonts w:ascii="Times New Roman" w:hAnsi="Times New Roman" w:cs="Times New Roman"/>
                <w:sz w:val="20"/>
                <w:szCs w:val="20"/>
              </w:rPr>
            </w:pPr>
          </w:p>
          <w:p w14:paraId="03329EB4" w14:textId="77777777" w:rsidR="00BD7100" w:rsidRPr="00737FF6" w:rsidRDefault="00BD7100" w:rsidP="00BD7100">
            <w:pPr>
              <w:jc w:val="center"/>
              <w:rPr>
                <w:rFonts w:ascii="Times New Roman" w:hAnsi="Times New Roman" w:cs="Times New Roman"/>
                <w:sz w:val="20"/>
                <w:szCs w:val="20"/>
              </w:rPr>
            </w:pPr>
          </w:p>
          <w:p w14:paraId="677F157B" w14:textId="47FF00BC"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1CCBFF9F" w14:textId="77777777" w:rsidR="00BD7100" w:rsidRPr="00737FF6" w:rsidRDefault="00BD7100" w:rsidP="00BD7100">
            <w:pPr>
              <w:jc w:val="center"/>
              <w:rPr>
                <w:rFonts w:ascii="Times New Roman" w:hAnsi="Times New Roman" w:cs="Times New Roman"/>
                <w:sz w:val="20"/>
                <w:szCs w:val="20"/>
              </w:rPr>
            </w:pPr>
          </w:p>
          <w:p w14:paraId="591A40A4" w14:textId="77777777" w:rsidR="00BD7100" w:rsidRPr="00737FF6" w:rsidRDefault="00BD7100" w:rsidP="00BD7100">
            <w:pPr>
              <w:jc w:val="center"/>
              <w:rPr>
                <w:rFonts w:ascii="Times New Roman" w:hAnsi="Times New Roman" w:cs="Times New Roman"/>
                <w:sz w:val="20"/>
                <w:szCs w:val="20"/>
              </w:rPr>
            </w:pPr>
          </w:p>
          <w:p w14:paraId="5F2EB129"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1.</w:t>
            </w:r>
          </w:p>
          <w:p w14:paraId="1D4F6D14" w14:textId="77777777" w:rsidR="00BD7100" w:rsidRPr="00737FF6" w:rsidRDefault="00BD7100" w:rsidP="00BD7100">
            <w:pPr>
              <w:jc w:val="center"/>
              <w:rPr>
                <w:rFonts w:ascii="Times New Roman" w:hAnsi="Times New Roman" w:cs="Times New Roman"/>
                <w:sz w:val="20"/>
                <w:szCs w:val="20"/>
              </w:rPr>
            </w:pPr>
          </w:p>
          <w:p w14:paraId="0B18636C" w14:textId="77777777" w:rsidR="00BD7100" w:rsidRPr="00737FF6" w:rsidRDefault="00BD7100" w:rsidP="00BD7100">
            <w:pPr>
              <w:jc w:val="center"/>
              <w:rPr>
                <w:rFonts w:ascii="Times New Roman" w:hAnsi="Times New Roman" w:cs="Times New Roman"/>
                <w:sz w:val="20"/>
                <w:szCs w:val="20"/>
              </w:rPr>
            </w:pPr>
          </w:p>
          <w:p w14:paraId="41AAE0D4" w14:textId="77777777" w:rsidR="00BD7100" w:rsidRPr="00737FF6" w:rsidRDefault="00BD7100" w:rsidP="00BD7100">
            <w:pPr>
              <w:jc w:val="center"/>
              <w:rPr>
                <w:rFonts w:ascii="Times New Roman" w:hAnsi="Times New Roman" w:cs="Times New Roman"/>
                <w:sz w:val="20"/>
                <w:szCs w:val="20"/>
              </w:rPr>
            </w:pPr>
          </w:p>
          <w:p w14:paraId="53800081" w14:textId="77777777" w:rsidR="00BD7100" w:rsidRPr="00737FF6" w:rsidRDefault="00BD7100" w:rsidP="00BD7100">
            <w:pPr>
              <w:jc w:val="center"/>
              <w:rPr>
                <w:rFonts w:ascii="Times New Roman" w:hAnsi="Times New Roman" w:cs="Times New Roman"/>
                <w:sz w:val="20"/>
                <w:szCs w:val="20"/>
              </w:rPr>
            </w:pPr>
          </w:p>
          <w:p w14:paraId="51A12A02" w14:textId="53EDDB9E" w:rsidR="00BD7100" w:rsidRPr="00737FF6" w:rsidRDefault="00BD7100" w:rsidP="00BD7100">
            <w:pPr>
              <w:jc w:val="center"/>
              <w:rPr>
                <w:rFonts w:ascii="Times New Roman" w:hAnsi="Times New Roman" w:cs="Times New Roman"/>
                <w:sz w:val="20"/>
                <w:szCs w:val="20"/>
              </w:rPr>
            </w:pPr>
          </w:p>
        </w:tc>
        <w:tc>
          <w:tcPr>
            <w:tcW w:w="1170" w:type="dxa"/>
            <w:vAlign w:val="center"/>
          </w:tcPr>
          <w:p w14:paraId="70A02662" w14:textId="77777777" w:rsidR="00BD7100" w:rsidRPr="00737FF6" w:rsidRDefault="00BD7100" w:rsidP="00BD7100">
            <w:pPr>
              <w:jc w:val="center"/>
              <w:rPr>
                <w:rFonts w:ascii="Times New Roman" w:hAnsi="Times New Roman" w:cs="Times New Roman"/>
                <w:sz w:val="20"/>
                <w:szCs w:val="20"/>
              </w:rPr>
            </w:pPr>
          </w:p>
          <w:p w14:paraId="4AED6F6B" w14:textId="77777777" w:rsidR="00BD7100" w:rsidRPr="00737FF6" w:rsidRDefault="00BD7100" w:rsidP="00BD7100">
            <w:pPr>
              <w:jc w:val="center"/>
              <w:rPr>
                <w:rFonts w:ascii="Times New Roman" w:hAnsi="Times New Roman" w:cs="Times New Roman"/>
                <w:sz w:val="20"/>
                <w:szCs w:val="20"/>
              </w:rPr>
            </w:pPr>
          </w:p>
          <w:p w14:paraId="11D8326B"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Spring 2021</w:t>
            </w:r>
          </w:p>
          <w:p w14:paraId="2E12DE7B" w14:textId="77777777" w:rsidR="00BD7100" w:rsidRPr="00737FF6" w:rsidRDefault="00BD7100" w:rsidP="00BD7100">
            <w:pPr>
              <w:jc w:val="center"/>
              <w:rPr>
                <w:rFonts w:ascii="Times New Roman" w:hAnsi="Times New Roman" w:cs="Times New Roman"/>
                <w:sz w:val="20"/>
                <w:szCs w:val="20"/>
              </w:rPr>
            </w:pPr>
          </w:p>
          <w:p w14:paraId="24EDE396" w14:textId="77777777" w:rsidR="00BD7100" w:rsidRPr="00737FF6" w:rsidRDefault="00BD7100" w:rsidP="00BD7100">
            <w:pPr>
              <w:jc w:val="center"/>
              <w:rPr>
                <w:rFonts w:ascii="Times New Roman" w:hAnsi="Times New Roman" w:cs="Times New Roman"/>
                <w:sz w:val="20"/>
                <w:szCs w:val="20"/>
              </w:rPr>
            </w:pPr>
          </w:p>
          <w:p w14:paraId="2ED57C0C" w14:textId="144FC965" w:rsidR="00BD7100" w:rsidRPr="00737FF6" w:rsidRDefault="00BD7100" w:rsidP="00BD7100">
            <w:pPr>
              <w:jc w:val="center"/>
              <w:rPr>
                <w:rFonts w:ascii="Times New Roman" w:hAnsi="Times New Roman" w:cs="Times New Roman"/>
                <w:sz w:val="20"/>
                <w:szCs w:val="20"/>
              </w:rPr>
            </w:pPr>
          </w:p>
        </w:tc>
        <w:tc>
          <w:tcPr>
            <w:tcW w:w="1530" w:type="dxa"/>
            <w:vAlign w:val="center"/>
          </w:tcPr>
          <w:p w14:paraId="4F04B2B9" w14:textId="5540AF3B"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02493F4C" w14:textId="2D8F5E0D"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Dean, Associate Dean, Chairs, Advising Office</w:t>
            </w:r>
          </w:p>
        </w:tc>
        <w:tc>
          <w:tcPr>
            <w:tcW w:w="1350" w:type="dxa"/>
            <w:vAlign w:val="center"/>
          </w:tcPr>
          <w:p w14:paraId="7017D69C"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$200-$300 per event</w:t>
            </w:r>
          </w:p>
          <w:p w14:paraId="5D912039" w14:textId="77777777" w:rsidR="00BD7100" w:rsidRPr="00737FF6" w:rsidRDefault="00BD7100" w:rsidP="00BD7100">
            <w:pPr>
              <w:jc w:val="center"/>
              <w:rPr>
                <w:rFonts w:ascii="Times New Roman" w:hAnsi="Times New Roman" w:cs="Times New Roman"/>
                <w:sz w:val="20"/>
                <w:szCs w:val="20"/>
              </w:rPr>
            </w:pPr>
          </w:p>
          <w:p w14:paraId="4F0E0327" w14:textId="238E06CC"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 xml:space="preserve"> ($600-$800 per year)</w:t>
            </w:r>
          </w:p>
        </w:tc>
        <w:tc>
          <w:tcPr>
            <w:tcW w:w="1795" w:type="dxa"/>
          </w:tcPr>
          <w:p w14:paraId="1AA77CA7" w14:textId="77777777" w:rsidR="00BD7100" w:rsidRPr="00737FF6" w:rsidRDefault="00BD7100" w:rsidP="00BD7100">
            <w:pPr>
              <w:jc w:val="center"/>
              <w:rPr>
                <w:rFonts w:ascii="Times New Roman" w:hAnsi="Times New Roman" w:cs="Times New Roman"/>
                <w:sz w:val="20"/>
                <w:szCs w:val="20"/>
              </w:rPr>
            </w:pPr>
          </w:p>
          <w:p w14:paraId="2665E384"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Foster Roberts willing to barbeque (or popcorn, cotton candy, hotdogs)</w:t>
            </w:r>
          </w:p>
          <w:p w14:paraId="679BC004" w14:textId="77777777" w:rsidR="00BD7100" w:rsidRPr="00737FF6" w:rsidRDefault="00BD7100" w:rsidP="00BD7100">
            <w:pPr>
              <w:jc w:val="center"/>
              <w:rPr>
                <w:rFonts w:ascii="Times New Roman" w:hAnsi="Times New Roman" w:cs="Times New Roman"/>
                <w:sz w:val="20"/>
                <w:szCs w:val="20"/>
              </w:rPr>
            </w:pPr>
          </w:p>
        </w:tc>
      </w:tr>
    </w:tbl>
    <w:p w14:paraId="077AAEDE"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08931CBF"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0EC2714E" w14:textId="77777777" w:rsidR="00CA1DEA" w:rsidRPr="00737FF6" w:rsidRDefault="00CA1DEA" w:rsidP="00CA1DEA">
      <w:pPr>
        <w:spacing w:after="200" w:line="276" w:lineRule="auto"/>
        <w:rPr>
          <w:rFonts w:ascii="Times New Roman" w:hAnsi="Times New Roman" w:cs="Times New Roman"/>
          <w:sz w:val="20"/>
          <w:szCs w:val="20"/>
        </w:rPr>
      </w:pPr>
      <w:r w:rsidRPr="00737FF6">
        <w:rPr>
          <w:rFonts w:ascii="Times New Roman" w:hAnsi="Times New Roman" w:cs="Times New Roman"/>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11EC84E6" w14:textId="77777777" w:rsidTr="00CF7A56">
        <w:tc>
          <w:tcPr>
            <w:tcW w:w="3411" w:type="dxa"/>
            <w:vAlign w:val="center"/>
          </w:tcPr>
          <w:p w14:paraId="1EA4DF11"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360E53D0"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5EB214B9"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70D1E5F4"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3F6FBF4C"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3D0A919D"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5981070E"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45F887D1"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6A7F2DB2"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2C08FE86" w14:textId="77777777" w:rsidR="00CA1DEA" w:rsidRPr="00737FF6" w:rsidRDefault="00CA1DEA" w:rsidP="00CF7A56">
            <w:pPr>
              <w:ind w:left="30"/>
              <w:jc w:val="center"/>
              <w:rPr>
                <w:rFonts w:ascii="Times New Roman" w:hAnsi="Times New Roman" w:cs="Times New Roman"/>
                <w:color w:val="0070C0"/>
                <w:sz w:val="20"/>
                <w:szCs w:val="20"/>
              </w:rPr>
            </w:pPr>
          </w:p>
          <w:p w14:paraId="701933FE"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5E300ABE" w14:textId="77777777" w:rsidTr="00CF7A56">
        <w:trPr>
          <w:trHeight w:val="647"/>
        </w:trPr>
        <w:tc>
          <w:tcPr>
            <w:tcW w:w="3411" w:type="dxa"/>
            <w:vAlign w:val="center"/>
          </w:tcPr>
          <w:p w14:paraId="39B31524" w14:textId="77777777" w:rsidR="00CA1DEA" w:rsidRPr="00737FF6" w:rsidRDefault="00CA1DEA" w:rsidP="00CF7A56">
            <w:pPr>
              <w:spacing w:before="100" w:beforeAutospacing="1" w:after="100" w:afterAutospacing="1"/>
              <w:rPr>
                <w:rFonts w:ascii="Times New Roman" w:hAnsi="Times New Roman" w:cs="Times New Roman"/>
                <w:b/>
                <w:sz w:val="20"/>
                <w:szCs w:val="20"/>
              </w:rPr>
            </w:pPr>
            <w:r w:rsidRPr="00737FF6">
              <w:rPr>
                <w:rFonts w:ascii="Times New Roman" w:hAnsi="Times New Roman" w:cs="Times New Roman"/>
                <w:b/>
                <w:sz w:val="20"/>
                <w:szCs w:val="20"/>
              </w:rPr>
              <w:t>Intra-AUM recruitment</w:t>
            </w:r>
          </w:p>
          <w:p w14:paraId="263ED8A7" w14:textId="77777777" w:rsidR="00CA1DEA" w:rsidRPr="00737FF6" w:rsidRDefault="00CA1DEA" w:rsidP="00CF7A56">
            <w:pPr>
              <w:pStyle w:val="NormalWeb"/>
              <w:rPr>
                <w:rFonts w:eastAsia="Times New Roman"/>
                <w:sz w:val="20"/>
                <w:szCs w:val="20"/>
              </w:rPr>
            </w:pPr>
            <w:r w:rsidRPr="00737FF6">
              <w:rPr>
                <w:rStyle w:val="Strong"/>
                <w:rFonts w:eastAsia="Times New Roman"/>
                <w:b w:val="0"/>
                <w:bCs w:val="0"/>
                <w:sz w:val="20"/>
                <w:szCs w:val="20"/>
              </w:rPr>
              <w:t>Grow academic opportunities with units across campus (CPM/MBA, IS/CS, Marketing/GIS, MHA/Nursing, etc.) by developing and marketing interdisciplinary programs and minors</w:t>
            </w:r>
          </w:p>
          <w:p w14:paraId="540A3896" w14:textId="77777777" w:rsidR="00CA1DEA" w:rsidRPr="00737FF6" w:rsidRDefault="00CA1DEA" w:rsidP="00CF7A56">
            <w:pPr>
              <w:ind w:left="-4"/>
              <w:jc w:val="center"/>
              <w:rPr>
                <w:rFonts w:ascii="Times New Roman" w:hAnsi="Times New Roman" w:cs="Times New Roman"/>
                <w:b/>
                <w:sz w:val="20"/>
                <w:szCs w:val="20"/>
              </w:rPr>
            </w:pPr>
          </w:p>
        </w:tc>
        <w:tc>
          <w:tcPr>
            <w:tcW w:w="810" w:type="dxa"/>
            <w:vAlign w:val="center"/>
          </w:tcPr>
          <w:p w14:paraId="2729BBFE" w14:textId="77777777" w:rsidR="00CA1DEA" w:rsidRPr="00737FF6" w:rsidRDefault="00CA1DEA" w:rsidP="00CF7A56">
            <w:pPr>
              <w:jc w:val="center"/>
              <w:rPr>
                <w:rFonts w:ascii="Times New Roman" w:hAnsi="Times New Roman" w:cs="Times New Roman"/>
                <w:sz w:val="20"/>
                <w:szCs w:val="20"/>
              </w:rPr>
            </w:pPr>
          </w:p>
          <w:p w14:paraId="071DCF8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vAlign w:val="center"/>
          </w:tcPr>
          <w:p w14:paraId="1DAF0FC3" w14:textId="77777777" w:rsidR="00CA1DEA" w:rsidRPr="00737FF6" w:rsidRDefault="00CA1DEA" w:rsidP="00CF7A56">
            <w:pPr>
              <w:jc w:val="center"/>
              <w:rPr>
                <w:rFonts w:ascii="Times New Roman" w:hAnsi="Times New Roman" w:cs="Times New Roman"/>
                <w:sz w:val="20"/>
                <w:szCs w:val="20"/>
              </w:rPr>
            </w:pPr>
          </w:p>
          <w:p w14:paraId="5FFC7BA3" w14:textId="77777777" w:rsidR="00CA1DEA" w:rsidRPr="00737FF6" w:rsidRDefault="00CA1DEA" w:rsidP="00CF7A56">
            <w:pPr>
              <w:jc w:val="center"/>
              <w:rPr>
                <w:rFonts w:ascii="Times New Roman" w:hAnsi="Times New Roman" w:cs="Times New Roman"/>
                <w:sz w:val="20"/>
                <w:szCs w:val="20"/>
              </w:rPr>
            </w:pPr>
            <w:proofErr w:type="gramStart"/>
            <w:r w:rsidRPr="00737FF6">
              <w:rPr>
                <w:rFonts w:ascii="Times New Roman" w:hAnsi="Times New Roman" w:cs="Times New Roman"/>
                <w:sz w:val="20"/>
                <w:szCs w:val="20"/>
              </w:rPr>
              <w:t>2.,</w:t>
            </w:r>
            <w:proofErr w:type="gramEnd"/>
            <w:r w:rsidRPr="00737FF6">
              <w:rPr>
                <w:rFonts w:ascii="Times New Roman" w:hAnsi="Times New Roman" w:cs="Times New Roman"/>
                <w:sz w:val="20"/>
                <w:szCs w:val="20"/>
              </w:rPr>
              <w:t xml:space="preserve"> 3.</w:t>
            </w:r>
          </w:p>
        </w:tc>
        <w:tc>
          <w:tcPr>
            <w:tcW w:w="1170" w:type="dxa"/>
            <w:vAlign w:val="center"/>
          </w:tcPr>
          <w:p w14:paraId="74200736" w14:textId="77777777" w:rsidR="00CA1DEA" w:rsidRPr="00737FF6" w:rsidRDefault="00CA1DEA" w:rsidP="00CF7A56">
            <w:pPr>
              <w:jc w:val="center"/>
              <w:rPr>
                <w:rFonts w:ascii="Times New Roman" w:hAnsi="Times New Roman" w:cs="Times New Roman"/>
                <w:sz w:val="20"/>
                <w:szCs w:val="20"/>
              </w:rPr>
            </w:pPr>
          </w:p>
          <w:p w14:paraId="0BC18B25"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1B03CCE8"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7BD8982D" w14:textId="77777777" w:rsidR="00CA1DEA" w:rsidRPr="00737FF6" w:rsidRDefault="00CA1DEA" w:rsidP="00CF7A56">
            <w:pPr>
              <w:jc w:val="center"/>
              <w:rPr>
                <w:rFonts w:ascii="Times New Roman" w:hAnsi="Times New Roman" w:cs="Times New Roman"/>
                <w:sz w:val="20"/>
                <w:szCs w:val="20"/>
              </w:rPr>
            </w:pPr>
          </w:p>
          <w:p w14:paraId="3F52E385"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Chairs, Graduate Director, and Discipline Advisory Committee</w:t>
            </w:r>
          </w:p>
        </w:tc>
        <w:tc>
          <w:tcPr>
            <w:tcW w:w="1350" w:type="dxa"/>
            <w:vAlign w:val="center"/>
          </w:tcPr>
          <w:p w14:paraId="69EF31D1" w14:textId="77777777" w:rsidR="00CA1DEA" w:rsidRPr="00737FF6" w:rsidRDefault="00CA1DEA" w:rsidP="00CF7A56">
            <w:pPr>
              <w:jc w:val="center"/>
              <w:rPr>
                <w:rFonts w:ascii="Times New Roman" w:hAnsi="Times New Roman" w:cs="Times New Roman"/>
                <w:sz w:val="20"/>
                <w:szCs w:val="20"/>
              </w:rPr>
            </w:pPr>
          </w:p>
        </w:tc>
        <w:tc>
          <w:tcPr>
            <w:tcW w:w="1795" w:type="dxa"/>
            <w:vAlign w:val="center"/>
          </w:tcPr>
          <w:p w14:paraId="18570A3A" w14:textId="77777777" w:rsidR="00CA1DEA" w:rsidRPr="00737FF6" w:rsidRDefault="00CA1DEA" w:rsidP="00CF7A56">
            <w:pPr>
              <w:jc w:val="center"/>
              <w:rPr>
                <w:rFonts w:ascii="Times New Roman" w:hAnsi="Times New Roman" w:cs="Times New Roman"/>
                <w:sz w:val="20"/>
                <w:szCs w:val="20"/>
              </w:rPr>
            </w:pPr>
          </w:p>
        </w:tc>
      </w:tr>
      <w:tr w:rsidR="00CA1DEA" w:rsidRPr="00737FF6" w14:paraId="2EF8BE93" w14:textId="77777777" w:rsidTr="00CF7A56">
        <w:trPr>
          <w:trHeight w:val="647"/>
        </w:trPr>
        <w:tc>
          <w:tcPr>
            <w:tcW w:w="3411" w:type="dxa"/>
            <w:vAlign w:val="center"/>
          </w:tcPr>
          <w:p w14:paraId="7418F349" w14:textId="77777777" w:rsidR="00CA1DEA" w:rsidRPr="00737FF6" w:rsidRDefault="00CA1DEA" w:rsidP="00CF7A56">
            <w:pPr>
              <w:spacing w:before="100" w:beforeAutospacing="1" w:after="100" w:afterAutospacing="1"/>
              <w:rPr>
                <w:rFonts w:ascii="Times New Roman" w:hAnsi="Times New Roman" w:cs="Times New Roman"/>
                <w:b/>
                <w:color w:val="000000"/>
                <w:sz w:val="20"/>
                <w:szCs w:val="20"/>
              </w:rPr>
            </w:pPr>
            <w:r w:rsidRPr="00737FF6">
              <w:rPr>
                <w:rFonts w:ascii="Times New Roman" w:hAnsi="Times New Roman" w:cs="Times New Roman"/>
                <w:b/>
                <w:color w:val="000000"/>
                <w:sz w:val="20"/>
                <w:szCs w:val="20"/>
              </w:rPr>
              <w:t>Intra-AUM recruitment</w:t>
            </w:r>
          </w:p>
          <w:p w14:paraId="605047C3" w14:textId="4FAFC799" w:rsidR="00CA1DEA" w:rsidRPr="00737FF6" w:rsidRDefault="00CA1DEA" w:rsidP="00BD7100">
            <w:pPr>
              <w:spacing w:before="100" w:beforeAutospacing="1" w:after="100" w:afterAutospacing="1"/>
              <w:rPr>
                <w:rFonts w:ascii="Times New Roman" w:hAnsi="Times New Roman" w:cs="Times New Roman"/>
                <w:b/>
                <w:sz w:val="20"/>
                <w:szCs w:val="20"/>
              </w:rPr>
            </w:pPr>
            <w:r w:rsidRPr="00737FF6">
              <w:rPr>
                <w:rFonts w:ascii="Times New Roman" w:hAnsi="Times New Roman" w:cs="Times New Roman"/>
                <w:sz w:val="20"/>
                <w:szCs w:val="20"/>
              </w:rPr>
              <w:t>“Majors in Minutes” (Invite Undeclared/New students; at each table, a COB major would be represented (faculty/student); switch tables with bell</w:t>
            </w:r>
          </w:p>
        </w:tc>
        <w:tc>
          <w:tcPr>
            <w:tcW w:w="810" w:type="dxa"/>
          </w:tcPr>
          <w:p w14:paraId="02DDF79C" w14:textId="77777777" w:rsidR="00CA1DEA" w:rsidRPr="00737FF6" w:rsidRDefault="00CA1DEA" w:rsidP="00CF7A56">
            <w:pPr>
              <w:jc w:val="center"/>
              <w:rPr>
                <w:rFonts w:ascii="Times New Roman" w:hAnsi="Times New Roman" w:cs="Times New Roman"/>
                <w:sz w:val="20"/>
                <w:szCs w:val="20"/>
              </w:rPr>
            </w:pPr>
          </w:p>
          <w:p w14:paraId="1870C124" w14:textId="77777777" w:rsidR="00CA1DEA" w:rsidRPr="00737FF6" w:rsidRDefault="00CA1DEA" w:rsidP="00CF7A56">
            <w:pPr>
              <w:jc w:val="center"/>
              <w:rPr>
                <w:rFonts w:ascii="Times New Roman" w:hAnsi="Times New Roman" w:cs="Times New Roman"/>
                <w:sz w:val="20"/>
                <w:szCs w:val="20"/>
              </w:rPr>
            </w:pPr>
          </w:p>
          <w:p w14:paraId="38AE2EAA"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0D40FD2A" w14:textId="77777777" w:rsidR="00CA1DEA" w:rsidRPr="00737FF6" w:rsidRDefault="00CA1DEA" w:rsidP="00CF7A56">
            <w:pPr>
              <w:jc w:val="center"/>
              <w:rPr>
                <w:rFonts w:ascii="Times New Roman" w:hAnsi="Times New Roman" w:cs="Times New Roman"/>
                <w:sz w:val="20"/>
                <w:szCs w:val="20"/>
              </w:rPr>
            </w:pPr>
          </w:p>
          <w:p w14:paraId="113CD9BA" w14:textId="77777777" w:rsidR="00CA1DEA" w:rsidRPr="00737FF6" w:rsidRDefault="00CA1DEA" w:rsidP="00CF7A56">
            <w:pPr>
              <w:jc w:val="center"/>
              <w:rPr>
                <w:rFonts w:ascii="Times New Roman" w:hAnsi="Times New Roman" w:cs="Times New Roman"/>
                <w:sz w:val="20"/>
                <w:szCs w:val="20"/>
              </w:rPr>
            </w:pPr>
          </w:p>
          <w:p w14:paraId="6679612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5990F1EE"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2020/ Spring 2021</w:t>
            </w:r>
          </w:p>
        </w:tc>
        <w:tc>
          <w:tcPr>
            <w:tcW w:w="1530" w:type="dxa"/>
            <w:vAlign w:val="center"/>
          </w:tcPr>
          <w:p w14:paraId="289E0C5B"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524CD12E"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Associate Dean/OSES, Chairs, Faculty</w:t>
            </w:r>
          </w:p>
        </w:tc>
        <w:tc>
          <w:tcPr>
            <w:tcW w:w="1350" w:type="dxa"/>
            <w:vAlign w:val="center"/>
          </w:tcPr>
          <w:p w14:paraId="6801AE8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$200/event</w:t>
            </w:r>
          </w:p>
        </w:tc>
        <w:tc>
          <w:tcPr>
            <w:tcW w:w="1795" w:type="dxa"/>
          </w:tcPr>
          <w:p w14:paraId="23920CB9" w14:textId="77777777" w:rsidR="00CA1DEA" w:rsidRPr="00737FF6" w:rsidRDefault="00CA1DEA" w:rsidP="00CF7A56">
            <w:pPr>
              <w:jc w:val="center"/>
              <w:rPr>
                <w:rFonts w:ascii="Times New Roman" w:hAnsi="Times New Roman" w:cs="Times New Roman"/>
                <w:sz w:val="20"/>
                <w:szCs w:val="20"/>
              </w:rPr>
            </w:pPr>
          </w:p>
          <w:p w14:paraId="34FEE335"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Soft drinks and snacks</w:t>
            </w:r>
          </w:p>
          <w:p w14:paraId="315F457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(likely menu)</w:t>
            </w:r>
          </w:p>
        </w:tc>
      </w:tr>
      <w:tr w:rsidR="00BD7100" w:rsidRPr="00737FF6" w14:paraId="02A7CB51" w14:textId="77777777" w:rsidTr="00CF7A56">
        <w:tc>
          <w:tcPr>
            <w:tcW w:w="3411" w:type="dxa"/>
            <w:vAlign w:val="center"/>
          </w:tcPr>
          <w:p w14:paraId="633CE9F0" w14:textId="77777777" w:rsidR="00BD7100" w:rsidRPr="00737FF6" w:rsidRDefault="00BD7100" w:rsidP="00CF7A56">
            <w:pPr>
              <w:spacing w:before="100" w:beforeAutospacing="1" w:after="100" w:afterAutospacing="1"/>
              <w:rPr>
                <w:rFonts w:ascii="Times New Roman" w:hAnsi="Times New Roman" w:cs="Times New Roman"/>
                <w:sz w:val="20"/>
                <w:szCs w:val="20"/>
              </w:rPr>
            </w:pPr>
            <w:r w:rsidRPr="00737FF6">
              <w:rPr>
                <w:rStyle w:val="Strong"/>
                <w:rFonts w:ascii="Times New Roman" w:hAnsi="Times New Roman" w:cs="Times New Roman"/>
                <w:sz w:val="20"/>
                <w:szCs w:val="20"/>
              </w:rPr>
              <w:t>Community College recruitment</w:t>
            </w:r>
            <w:r w:rsidRPr="00737FF6">
              <w:rPr>
                <w:rFonts w:ascii="Times New Roman" w:hAnsi="Times New Roman" w:cs="Times New Roman"/>
                <w:sz w:val="20"/>
                <w:szCs w:val="20"/>
              </w:rPr>
              <w:t>:</w:t>
            </w:r>
          </w:p>
          <w:p w14:paraId="32E77F9E" w14:textId="77777777" w:rsidR="00BD7100" w:rsidRPr="00737FF6" w:rsidRDefault="00BD7100" w:rsidP="00CF7A56">
            <w:pPr>
              <w:spacing w:before="100" w:beforeAutospacing="1" w:after="100" w:afterAutospacing="1"/>
              <w:rPr>
                <w:rFonts w:ascii="Times New Roman" w:hAnsi="Times New Roman" w:cs="Times New Roman"/>
                <w:b/>
                <w:color w:val="000000"/>
                <w:sz w:val="20"/>
                <w:szCs w:val="20"/>
              </w:rPr>
            </w:pPr>
            <w:r w:rsidRPr="00737FF6">
              <w:rPr>
                <w:rFonts w:ascii="Times New Roman" w:hAnsi="Times New Roman" w:cs="Times New Roman"/>
                <w:sz w:val="20"/>
                <w:szCs w:val="20"/>
              </w:rPr>
              <w:t>Get involved with community college partners to identify students planning four-year college after graduation and guide them on coursework that will best transfer</w:t>
            </w:r>
          </w:p>
        </w:tc>
        <w:tc>
          <w:tcPr>
            <w:tcW w:w="810" w:type="dxa"/>
          </w:tcPr>
          <w:p w14:paraId="7617ABA8" w14:textId="77777777" w:rsidR="00BD7100" w:rsidRPr="00737FF6" w:rsidRDefault="00BD7100" w:rsidP="00CF7A56">
            <w:pPr>
              <w:jc w:val="center"/>
              <w:rPr>
                <w:rFonts w:ascii="Times New Roman" w:hAnsi="Times New Roman" w:cs="Times New Roman"/>
                <w:sz w:val="20"/>
                <w:szCs w:val="20"/>
              </w:rPr>
            </w:pPr>
          </w:p>
          <w:p w14:paraId="05215561" w14:textId="77777777" w:rsidR="00BD7100" w:rsidRPr="00737FF6" w:rsidRDefault="00BD7100" w:rsidP="00CF7A56">
            <w:pPr>
              <w:jc w:val="center"/>
              <w:rPr>
                <w:rFonts w:ascii="Times New Roman" w:hAnsi="Times New Roman" w:cs="Times New Roman"/>
                <w:sz w:val="20"/>
                <w:szCs w:val="20"/>
              </w:rPr>
            </w:pPr>
          </w:p>
          <w:p w14:paraId="6AD51BC3"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I.</w:t>
            </w:r>
          </w:p>
        </w:tc>
        <w:tc>
          <w:tcPr>
            <w:tcW w:w="900" w:type="dxa"/>
          </w:tcPr>
          <w:p w14:paraId="0C970A85" w14:textId="77777777" w:rsidR="00BD7100" w:rsidRPr="00737FF6" w:rsidRDefault="00BD7100" w:rsidP="00CF7A56">
            <w:pPr>
              <w:jc w:val="center"/>
              <w:rPr>
                <w:rFonts w:ascii="Times New Roman" w:hAnsi="Times New Roman" w:cs="Times New Roman"/>
                <w:sz w:val="20"/>
                <w:szCs w:val="20"/>
              </w:rPr>
            </w:pPr>
          </w:p>
          <w:p w14:paraId="197B3B67" w14:textId="77777777" w:rsidR="00BD7100" w:rsidRPr="00737FF6" w:rsidRDefault="00BD7100" w:rsidP="00CF7A56">
            <w:pPr>
              <w:jc w:val="center"/>
              <w:rPr>
                <w:rFonts w:ascii="Times New Roman" w:hAnsi="Times New Roman" w:cs="Times New Roman"/>
                <w:sz w:val="20"/>
                <w:szCs w:val="20"/>
              </w:rPr>
            </w:pPr>
          </w:p>
          <w:p w14:paraId="27A2A2E7"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25505282"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157A0FDC" w14:textId="77777777" w:rsidR="00BD7100" w:rsidRPr="00737FF6" w:rsidRDefault="00BD7100"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06BF1B1B"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Dean, Advising Office</w:t>
            </w:r>
          </w:p>
          <w:p w14:paraId="6C7F866A"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(Admissions Office helping)</w:t>
            </w:r>
          </w:p>
        </w:tc>
        <w:tc>
          <w:tcPr>
            <w:tcW w:w="1350" w:type="dxa"/>
            <w:vAlign w:val="center"/>
          </w:tcPr>
          <w:p w14:paraId="735485C5"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0C9CBAC0" w14:textId="77777777" w:rsidR="00BD7100" w:rsidRPr="00737FF6" w:rsidRDefault="00BD7100" w:rsidP="00CF7A56">
            <w:pPr>
              <w:jc w:val="center"/>
              <w:rPr>
                <w:rFonts w:ascii="Times New Roman" w:hAnsi="Times New Roman" w:cs="Times New Roman"/>
                <w:sz w:val="20"/>
                <w:szCs w:val="20"/>
              </w:rPr>
            </w:pPr>
          </w:p>
          <w:p w14:paraId="73B505AE"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Five community colleges have signed MOUs with AUM already (re-examine what courses transfer to AUM)</w:t>
            </w:r>
          </w:p>
        </w:tc>
      </w:tr>
    </w:tbl>
    <w:p w14:paraId="17B3C6CD"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66DE5F31"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7BF6C7E5" w14:textId="77777777" w:rsidR="00CA1DEA" w:rsidRPr="00737FF6" w:rsidRDefault="00CA1DEA" w:rsidP="00CA1DEA">
      <w:pPr>
        <w:spacing w:after="200" w:line="276" w:lineRule="auto"/>
        <w:rPr>
          <w:rFonts w:ascii="Times New Roman" w:hAnsi="Times New Roman" w:cs="Times New Roman"/>
          <w:bCs/>
          <w:sz w:val="20"/>
          <w:szCs w:val="20"/>
        </w:rPr>
      </w:pPr>
      <w:r w:rsidRPr="00737FF6">
        <w:rPr>
          <w:rFonts w:ascii="Times New Roman" w:hAnsi="Times New Roman" w:cs="Times New Roman"/>
          <w:bCs/>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0C6E1E79" w14:textId="77777777" w:rsidTr="00CF7A56">
        <w:tc>
          <w:tcPr>
            <w:tcW w:w="3411" w:type="dxa"/>
            <w:vAlign w:val="center"/>
          </w:tcPr>
          <w:p w14:paraId="455F8803"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7CF1C39D"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61EA46C8"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73AA6475"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6ADCDBBB"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35E67F42"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66ACD739"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0FC99428"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43456BF7"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594BCDBA" w14:textId="77777777" w:rsidR="00CA1DEA" w:rsidRPr="00737FF6" w:rsidRDefault="00CA1DEA" w:rsidP="00CF7A56">
            <w:pPr>
              <w:ind w:left="30"/>
              <w:jc w:val="center"/>
              <w:rPr>
                <w:rFonts w:ascii="Times New Roman" w:hAnsi="Times New Roman" w:cs="Times New Roman"/>
                <w:color w:val="0070C0"/>
                <w:sz w:val="20"/>
                <w:szCs w:val="20"/>
              </w:rPr>
            </w:pPr>
          </w:p>
          <w:p w14:paraId="4C204118"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19C55B4E" w14:textId="77777777" w:rsidTr="00CF7A56">
        <w:trPr>
          <w:trHeight w:val="4292"/>
        </w:trPr>
        <w:tc>
          <w:tcPr>
            <w:tcW w:w="3411" w:type="dxa"/>
          </w:tcPr>
          <w:p w14:paraId="494C3DC8" w14:textId="77777777" w:rsidR="00CA1DEA" w:rsidRPr="00737FF6" w:rsidRDefault="00CA1DEA" w:rsidP="00CF7A56">
            <w:pPr>
              <w:spacing w:after="100" w:afterAutospacing="1"/>
              <w:rPr>
                <w:rStyle w:val="Strong"/>
                <w:rFonts w:ascii="Times New Roman" w:hAnsi="Times New Roman" w:cs="Times New Roman"/>
                <w:sz w:val="20"/>
                <w:szCs w:val="20"/>
              </w:rPr>
            </w:pPr>
            <w:r w:rsidRPr="00737FF6">
              <w:rPr>
                <w:rStyle w:val="Strong"/>
                <w:rFonts w:ascii="Times New Roman" w:hAnsi="Times New Roman" w:cs="Times New Roman"/>
                <w:sz w:val="20"/>
                <w:szCs w:val="20"/>
              </w:rPr>
              <w:t>Non-traditional recruitment:</w:t>
            </w:r>
          </w:p>
          <w:p w14:paraId="0CEAF86D" w14:textId="77777777" w:rsidR="00CA1DEA" w:rsidRPr="00737FF6" w:rsidRDefault="00CA1DEA" w:rsidP="00CF7A56">
            <w:pPr>
              <w:spacing w:after="100" w:afterAutospacing="1"/>
              <w:rPr>
                <w:rFonts w:ascii="Times New Roman" w:hAnsi="Times New Roman" w:cs="Times New Roman"/>
                <w:sz w:val="20"/>
                <w:szCs w:val="20"/>
              </w:rPr>
            </w:pPr>
            <w:r w:rsidRPr="00737FF6">
              <w:rPr>
                <w:rFonts w:ascii="Times New Roman" w:hAnsi="Times New Roman" w:cs="Times New Roman"/>
                <w:sz w:val="20"/>
                <w:szCs w:val="20"/>
              </w:rPr>
              <w:t xml:space="preserve">-Increase initiatives with local companies for employee enrollment (UG and Grad) </w:t>
            </w:r>
          </w:p>
          <w:p w14:paraId="2D492E1D" w14:textId="77777777" w:rsidR="00CA1DEA" w:rsidRPr="00737FF6" w:rsidRDefault="00CA1DEA" w:rsidP="00CF7A56">
            <w:pPr>
              <w:spacing w:after="100" w:afterAutospacing="1"/>
              <w:rPr>
                <w:rStyle w:val="Strong"/>
                <w:rFonts w:ascii="Times New Roman" w:hAnsi="Times New Roman" w:cs="Times New Roman"/>
                <w:sz w:val="20"/>
                <w:szCs w:val="20"/>
              </w:rPr>
            </w:pPr>
            <w:r w:rsidRPr="00737FF6">
              <w:rPr>
                <w:rFonts w:ascii="Times New Roman" w:hAnsi="Times New Roman" w:cs="Times New Roman"/>
                <w:sz w:val="20"/>
                <w:szCs w:val="20"/>
              </w:rPr>
              <w:t>-Target groups with large numbers to recruit students (e.g., military, state government, Civil Air Patrol, National Guard and affiliates like the foreign students for Maxwell and foreign families of companies such as Hyundai)</w:t>
            </w:r>
          </w:p>
        </w:tc>
        <w:tc>
          <w:tcPr>
            <w:tcW w:w="810" w:type="dxa"/>
          </w:tcPr>
          <w:p w14:paraId="6B7AD112" w14:textId="77777777" w:rsidR="00CA1DEA" w:rsidRPr="00737FF6" w:rsidRDefault="00CA1DEA" w:rsidP="00CF7A56">
            <w:pPr>
              <w:jc w:val="center"/>
              <w:rPr>
                <w:rFonts w:ascii="Times New Roman" w:hAnsi="Times New Roman" w:cs="Times New Roman"/>
                <w:sz w:val="20"/>
                <w:szCs w:val="20"/>
              </w:rPr>
            </w:pPr>
          </w:p>
          <w:p w14:paraId="61B384C4" w14:textId="77777777" w:rsidR="00CA1DEA" w:rsidRPr="00737FF6" w:rsidRDefault="00CA1DEA" w:rsidP="00CF7A56">
            <w:pPr>
              <w:jc w:val="center"/>
              <w:rPr>
                <w:rFonts w:ascii="Times New Roman" w:hAnsi="Times New Roman" w:cs="Times New Roman"/>
                <w:sz w:val="20"/>
                <w:szCs w:val="20"/>
              </w:rPr>
            </w:pPr>
          </w:p>
          <w:p w14:paraId="3EF93C54"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w:t>
            </w:r>
          </w:p>
          <w:p w14:paraId="7A8C3648" w14:textId="77777777" w:rsidR="00CA1DEA" w:rsidRPr="00737FF6" w:rsidRDefault="00CA1DEA" w:rsidP="00CF7A56">
            <w:pPr>
              <w:jc w:val="center"/>
              <w:rPr>
                <w:rFonts w:ascii="Times New Roman" w:hAnsi="Times New Roman" w:cs="Times New Roman"/>
                <w:sz w:val="20"/>
                <w:szCs w:val="20"/>
              </w:rPr>
            </w:pPr>
          </w:p>
          <w:p w14:paraId="700B6B34" w14:textId="77777777" w:rsidR="00CA1DEA" w:rsidRPr="00737FF6" w:rsidRDefault="00CA1DEA" w:rsidP="00CF7A56">
            <w:pPr>
              <w:jc w:val="center"/>
              <w:rPr>
                <w:rFonts w:ascii="Times New Roman" w:hAnsi="Times New Roman" w:cs="Times New Roman"/>
                <w:sz w:val="20"/>
                <w:szCs w:val="20"/>
              </w:rPr>
            </w:pPr>
          </w:p>
          <w:p w14:paraId="011C9E42" w14:textId="77777777" w:rsidR="00CA1DEA" w:rsidRPr="00737FF6" w:rsidRDefault="00CA1DEA" w:rsidP="00CF7A56">
            <w:pPr>
              <w:jc w:val="center"/>
              <w:rPr>
                <w:rFonts w:ascii="Times New Roman" w:hAnsi="Times New Roman" w:cs="Times New Roman"/>
                <w:sz w:val="20"/>
                <w:szCs w:val="20"/>
              </w:rPr>
            </w:pPr>
          </w:p>
          <w:p w14:paraId="41F000E6" w14:textId="77777777" w:rsidR="00CA1DEA" w:rsidRPr="00737FF6" w:rsidRDefault="00CA1DEA" w:rsidP="00CF7A56">
            <w:pPr>
              <w:jc w:val="center"/>
              <w:rPr>
                <w:rFonts w:ascii="Times New Roman" w:hAnsi="Times New Roman" w:cs="Times New Roman"/>
                <w:sz w:val="20"/>
                <w:szCs w:val="20"/>
              </w:rPr>
            </w:pPr>
          </w:p>
          <w:p w14:paraId="2F5F56DE" w14:textId="77777777" w:rsidR="00CA1DEA" w:rsidRPr="00737FF6" w:rsidRDefault="00CA1DEA" w:rsidP="00CF7A56">
            <w:pPr>
              <w:jc w:val="center"/>
              <w:rPr>
                <w:rFonts w:ascii="Times New Roman" w:hAnsi="Times New Roman" w:cs="Times New Roman"/>
                <w:sz w:val="20"/>
                <w:szCs w:val="20"/>
              </w:rPr>
            </w:pPr>
          </w:p>
          <w:p w14:paraId="03E00415" w14:textId="77777777" w:rsidR="00CA1DEA" w:rsidRPr="00737FF6" w:rsidRDefault="00CA1DEA" w:rsidP="00CF7A56">
            <w:pPr>
              <w:jc w:val="center"/>
              <w:rPr>
                <w:rFonts w:ascii="Times New Roman" w:hAnsi="Times New Roman" w:cs="Times New Roman"/>
                <w:sz w:val="20"/>
                <w:szCs w:val="20"/>
              </w:rPr>
            </w:pPr>
          </w:p>
        </w:tc>
        <w:tc>
          <w:tcPr>
            <w:tcW w:w="900" w:type="dxa"/>
          </w:tcPr>
          <w:p w14:paraId="44095054" w14:textId="77777777" w:rsidR="00CA1DEA" w:rsidRPr="00737FF6" w:rsidRDefault="00CA1DEA" w:rsidP="00CF7A56">
            <w:pPr>
              <w:jc w:val="center"/>
              <w:rPr>
                <w:rFonts w:ascii="Times New Roman" w:hAnsi="Times New Roman" w:cs="Times New Roman"/>
                <w:sz w:val="20"/>
                <w:szCs w:val="20"/>
              </w:rPr>
            </w:pPr>
          </w:p>
          <w:p w14:paraId="345B70EC" w14:textId="77777777" w:rsidR="00CA1DEA" w:rsidRPr="00737FF6" w:rsidRDefault="00CA1DEA" w:rsidP="00CF7A56">
            <w:pPr>
              <w:jc w:val="center"/>
              <w:rPr>
                <w:rFonts w:ascii="Times New Roman" w:hAnsi="Times New Roman" w:cs="Times New Roman"/>
                <w:sz w:val="20"/>
                <w:szCs w:val="20"/>
              </w:rPr>
            </w:pPr>
          </w:p>
          <w:p w14:paraId="3307CF5F"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4DAB4DD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Spring 2021</w:t>
            </w:r>
          </w:p>
        </w:tc>
        <w:tc>
          <w:tcPr>
            <w:tcW w:w="1530" w:type="dxa"/>
            <w:vAlign w:val="center"/>
          </w:tcPr>
          <w:p w14:paraId="3FD64B9C"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1B1F67FB"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Graduate program coordinators</w:t>
            </w:r>
          </w:p>
          <w:p w14:paraId="1EE4C68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(enlist help from VA connection at AUM)</w:t>
            </w:r>
          </w:p>
        </w:tc>
        <w:tc>
          <w:tcPr>
            <w:tcW w:w="1350" w:type="dxa"/>
            <w:vAlign w:val="center"/>
          </w:tcPr>
          <w:p w14:paraId="49A0E150"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$2,000 (travel/ SWAG)</w:t>
            </w:r>
          </w:p>
        </w:tc>
        <w:tc>
          <w:tcPr>
            <w:tcW w:w="1795" w:type="dxa"/>
          </w:tcPr>
          <w:p w14:paraId="3BF0A3B6" w14:textId="77777777" w:rsidR="00CA1DEA" w:rsidRPr="00737FF6" w:rsidRDefault="00CA1DEA" w:rsidP="00CF7A56">
            <w:pPr>
              <w:jc w:val="center"/>
              <w:rPr>
                <w:rFonts w:ascii="Times New Roman" w:hAnsi="Times New Roman" w:cs="Times New Roman"/>
                <w:sz w:val="20"/>
                <w:szCs w:val="20"/>
              </w:rPr>
            </w:pPr>
          </w:p>
        </w:tc>
      </w:tr>
      <w:tr w:rsidR="00BD7100" w:rsidRPr="00737FF6" w14:paraId="32E2DDFC" w14:textId="77777777" w:rsidTr="00CF7A56">
        <w:trPr>
          <w:trHeight w:val="845"/>
        </w:trPr>
        <w:tc>
          <w:tcPr>
            <w:tcW w:w="3411" w:type="dxa"/>
            <w:vAlign w:val="center"/>
          </w:tcPr>
          <w:p w14:paraId="09CCC06E" w14:textId="77777777" w:rsidR="00BD7100" w:rsidRPr="00737FF6" w:rsidRDefault="00BD7100" w:rsidP="00BD7100">
            <w:pPr>
              <w:spacing w:before="100" w:beforeAutospacing="1" w:after="100" w:afterAutospacing="1"/>
              <w:rPr>
                <w:rFonts w:ascii="Times New Roman" w:hAnsi="Times New Roman" w:cs="Times New Roman"/>
                <w:sz w:val="20"/>
                <w:szCs w:val="20"/>
              </w:rPr>
            </w:pPr>
            <w:r w:rsidRPr="00737FF6">
              <w:rPr>
                <w:rFonts w:ascii="Times New Roman" w:hAnsi="Times New Roman" w:cs="Times New Roman"/>
                <w:sz w:val="20"/>
                <w:szCs w:val="20"/>
              </w:rPr>
              <w:t>Update CH 201A (Clement Cove) –ticker ribbon/display boards, Bloomberg terminals, presentation critique software</w:t>
            </w:r>
          </w:p>
          <w:p w14:paraId="02C80A59" w14:textId="77777777" w:rsidR="00BD7100" w:rsidRPr="00737FF6" w:rsidRDefault="00BD7100" w:rsidP="00BD7100">
            <w:pPr>
              <w:spacing w:after="100" w:afterAutospacing="1"/>
              <w:rPr>
                <w:rStyle w:val="Strong"/>
                <w:rFonts w:ascii="Times New Roman" w:hAnsi="Times New Roman" w:cs="Times New Roman"/>
                <w:sz w:val="20"/>
                <w:szCs w:val="20"/>
              </w:rPr>
            </w:pPr>
          </w:p>
        </w:tc>
        <w:tc>
          <w:tcPr>
            <w:tcW w:w="810" w:type="dxa"/>
          </w:tcPr>
          <w:p w14:paraId="0EFEE001" w14:textId="77777777" w:rsidR="00BD7100" w:rsidRPr="00737FF6" w:rsidRDefault="00BD7100" w:rsidP="00BD7100">
            <w:pPr>
              <w:jc w:val="center"/>
              <w:rPr>
                <w:rFonts w:ascii="Times New Roman" w:hAnsi="Times New Roman" w:cs="Times New Roman"/>
                <w:sz w:val="20"/>
                <w:szCs w:val="20"/>
              </w:rPr>
            </w:pPr>
          </w:p>
          <w:p w14:paraId="62E44800" w14:textId="77777777" w:rsidR="00BD7100" w:rsidRPr="00737FF6" w:rsidRDefault="00BD7100" w:rsidP="00BD7100">
            <w:pPr>
              <w:jc w:val="center"/>
              <w:rPr>
                <w:rFonts w:ascii="Times New Roman" w:hAnsi="Times New Roman" w:cs="Times New Roman"/>
                <w:sz w:val="20"/>
                <w:szCs w:val="20"/>
              </w:rPr>
            </w:pPr>
          </w:p>
          <w:p w14:paraId="4F41B433" w14:textId="6AAB0655"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w:t>
            </w:r>
          </w:p>
        </w:tc>
        <w:tc>
          <w:tcPr>
            <w:tcW w:w="900" w:type="dxa"/>
          </w:tcPr>
          <w:p w14:paraId="3E1EDF05" w14:textId="77777777" w:rsidR="00BD7100" w:rsidRPr="00737FF6" w:rsidRDefault="00BD7100" w:rsidP="00BD7100">
            <w:pPr>
              <w:jc w:val="center"/>
              <w:rPr>
                <w:rFonts w:ascii="Times New Roman" w:hAnsi="Times New Roman" w:cs="Times New Roman"/>
                <w:sz w:val="20"/>
                <w:szCs w:val="20"/>
              </w:rPr>
            </w:pPr>
          </w:p>
          <w:p w14:paraId="415E8B1F" w14:textId="77777777" w:rsidR="00BD7100" w:rsidRPr="00737FF6" w:rsidRDefault="00BD7100" w:rsidP="00BD7100">
            <w:pPr>
              <w:rPr>
                <w:rFonts w:ascii="Times New Roman" w:hAnsi="Times New Roman" w:cs="Times New Roman"/>
                <w:sz w:val="20"/>
                <w:szCs w:val="20"/>
              </w:rPr>
            </w:pPr>
          </w:p>
          <w:p w14:paraId="26AAE764" w14:textId="630C08F7" w:rsidR="00BD7100" w:rsidRPr="00737FF6" w:rsidRDefault="00BD7100" w:rsidP="00BD7100">
            <w:pPr>
              <w:jc w:val="center"/>
              <w:rPr>
                <w:rFonts w:ascii="Times New Roman" w:hAnsi="Times New Roman" w:cs="Times New Roman"/>
                <w:sz w:val="20"/>
                <w:szCs w:val="20"/>
              </w:rPr>
            </w:pPr>
            <w:proofErr w:type="gramStart"/>
            <w:r w:rsidRPr="00737FF6">
              <w:rPr>
                <w:rFonts w:ascii="Times New Roman" w:hAnsi="Times New Roman" w:cs="Times New Roman"/>
                <w:sz w:val="20"/>
                <w:szCs w:val="20"/>
              </w:rPr>
              <w:t>1.,</w:t>
            </w:r>
            <w:proofErr w:type="gramEnd"/>
            <w:r w:rsidRPr="00737FF6">
              <w:rPr>
                <w:rFonts w:ascii="Times New Roman" w:hAnsi="Times New Roman" w:cs="Times New Roman"/>
                <w:sz w:val="20"/>
                <w:szCs w:val="20"/>
              </w:rPr>
              <w:t xml:space="preserve"> 2.</w:t>
            </w:r>
          </w:p>
        </w:tc>
        <w:tc>
          <w:tcPr>
            <w:tcW w:w="1170" w:type="dxa"/>
            <w:vAlign w:val="center"/>
          </w:tcPr>
          <w:p w14:paraId="057BB02A" w14:textId="5FC0CA5D"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7521DDA6" w14:textId="02203B70"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Fall 2021 (installation)</w:t>
            </w:r>
          </w:p>
        </w:tc>
        <w:tc>
          <w:tcPr>
            <w:tcW w:w="1440" w:type="dxa"/>
            <w:vAlign w:val="center"/>
          </w:tcPr>
          <w:p w14:paraId="2F411175" w14:textId="2994EF83"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Dean</w:t>
            </w:r>
          </w:p>
        </w:tc>
        <w:tc>
          <w:tcPr>
            <w:tcW w:w="1350" w:type="dxa"/>
            <w:vAlign w:val="center"/>
          </w:tcPr>
          <w:p w14:paraId="51B5346E"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Installation $50,000</w:t>
            </w:r>
          </w:p>
          <w:p w14:paraId="6E477B8F" w14:textId="2FA94783"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Ongoing $35,000/ year</w:t>
            </w:r>
          </w:p>
        </w:tc>
        <w:tc>
          <w:tcPr>
            <w:tcW w:w="1795" w:type="dxa"/>
          </w:tcPr>
          <w:p w14:paraId="0C29477B" w14:textId="77777777" w:rsidR="00BD7100" w:rsidRPr="00737FF6" w:rsidRDefault="00BD7100" w:rsidP="00BD7100">
            <w:pPr>
              <w:jc w:val="center"/>
              <w:rPr>
                <w:rFonts w:ascii="Times New Roman" w:hAnsi="Times New Roman" w:cs="Times New Roman"/>
                <w:sz w:val="20"/>
                <w:szCs w:val="20"/>
              </w:rPr>
            </w:pPr>
          </w:p>
          <w:p w14:paraId="26A7F9D3"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-Possible donor identified for $25,000 toward room</w:t>
            </w:r>
          </w:p>
          <w:p w14:paraId="475C16C8" w14:textId="1527D9B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-AU willing to allow AUM to add to Bloomberg contract</w:t>
            </w:r>
          </w:p>
        </w:tc>
      </w:tr>
    </w:tbl>
    <w:p w14:paraId="434C7F2D"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68B7B1E5"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6A308225" w14:textId="77777777" w:rsidR="00CA1DEA" w:rsidRPr="00737FF6" w:rsidRDefault="00CA1DEA" w:rsidP="00CA1DEA">
      <w:pPr>
        <w:spacing w:after="200" w:line="276" w:lineRule="auto"/>
        <w:rPr>
          <w:rFonts w:ascii="Times New Roman" w:hAnsi="Times New Roman" w:cs="Times New Roman"/>
          <w:bCs/>
          <w:sz w:val="20"/>
          <w:szCs w:val="20"/>
        </w:rPr>
      </w:pPr>
      <w:r w:rsidRPr="00737FF6">
        <w:rPr>
          <w:rFonts w:ascii="Times New Roman" w:hAnsi="Times New Roman" w:cs="Times New Roman"/>
          <w:bCs/>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62D060E2" w14:textId="77777777" w:rsidTr="00CF7A56">
        <w:tc>
          <w:tcPr>
            <w:tcW w:w="3411" w:type="dxa"/>
            <w:vAlign w:val="center"/>
          </w:tcPr>
          <w:p w14:paraId="61FDAB1E"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5B9A8A65"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52BC1F21"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1603180C"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0FBE3CC9"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102E95E2"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6638AEAE"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2792302A"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2E4E84C4"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15480DF3" w14:textId="77777777" w:rsidR="00CA1DEA" w:rsidRPr="00737FF6" w:rsidRDefault="00CA1DEA" w:rsidP="00CF7A56">
            <w:pPr>
              <w:ind w:left="30"/>
              <w:jc w:val="center"/>
              <w:rPr>
                <w:rFonts w:ascii="Times New Roman" w:hAnsi="Times New Roman" w:cs="Times New Roman"/>
                <w:color w:val="0070C0"/>
                <w:sz w:val="20"/>
                <w:szCs w:val="20"/>
              </w:rPr>
            </w:pPr>
          </w:p>
          <w:p w14:paraId="084BE658"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4ABFB4E1" w14:textId="77777777" w:rsidTr="00CF7A56">
        <w:trPr>
          <w:trHeight w:val="647"/>
        </w:trPr>
        <w:tc>
          <w:tcPr>
            <w:tcW w:w="3411" w:type="dxa"/>
            <w:vAlign w:val="center"/>
          </w:tcPr>
          <w:p w14:paraId="6E421B8F" w14:textId="77777777" w:rsidR="00CA1DEA" w:rsidRPr="00737FF6" w:rsidRDefault="00CA1DEA" w:rsidP="00CF7A56">
            <w:pPr>
              <w:spacing w:before="100" w:beforeAutospacing="1" w:after="100" w:afterAutospacing="1"/>
              <w:rPr>
                <w:rStyle w:val="Strong"/>
                <w:rFonts w:ascii="Times New Roman" w:hAnsi="Times New Roman" w:cs="Times New Roman"/>
                <w:b w:val="0"/>
                <w:sz w:val="20"/>
                <w:szCs w:val="20"/>
              </w:rPr>
            </w:pPr>
            <w:r w:rsidRPr="00737FF6">
              <w:rPr>
                <w:rStyle w:val="Strong"/>
                <w:rFonts w:ascii="Times New Roman" w:hAnsi="Times New Roman" w:cs="Times New Roman"/>
                <w:b w:val="0"/>
                <w:sz w:val="20"/>
                <w:szCs w:val="20"/>
              </w:rPr>
              <w:t>Create Clement Cove “welcome” area</w:t>
            </w:r>
          </w:p>
          <w:p w14:paraId="79282F83" w14:textId="77777777" w:rsidR="00CA1DEA" w:rsidRPr="00737FF6" w:rsidRDefault="00CA1DEA" w:rsidP="00CF7A56">
            <w:pPr>
              <w:spacing w:before="100" w:beforeAutospacing="1" w:after="100" w:afterAutospacing="1"/>
              <w:rPr>
                <w:rFonts w:ascii="Times New Roman" w:hAnsi="Times New Roman" w:cs="Times New Roman"/>
                <w:b/>
                <w:sz w:val="20"/>
                <w:szCs w:val="20"/>
              </w:rPr>
            </w:pPr>
            <w:r w:rsidRPr="00737FF6">
              <w:rPr>
                <w:rStyle w:val="Strong"/>
                <w:rFonts w:ascii="Times New Roman" w:hAnsi="Times New Roman" w:cs="Times New Roman"/>
                <w:b w:val="0"/>
                <w:sz w:val="20"/>
                <w:szCs w:val="20"/>
              </w:rPr>
              <w:t>(Other thought: touch screen just inside door off parking lot, other location(s))</w:t>
            </w:r>
          </w:p>
        </w:tc>
        <w:tc>
          <w:tcPr>
            <w:tcW w:w="810" w:type="dxa"/>
          </w:tcPr>
          <w:p w14:paraId="15B3AA74" w14:textId="77777777" w:rsidR="00CA1DEA" w:rsidRPr="00737FF6" w:rsidRDefault="00CA1DEA" w:rsidP="00CF7A56">
            <w:pPr>
              <w:jc w:val="center"/>
              <w:rPr>
                <w:rFonts w:ascii="Times New Roman" w:hAnsi="Times New Roman" w:cs="Times New Roman"/>
                <w:sz w:val="20"/>
                <w:szCs w:val="20"/>
              </w:rPr>
            </w:pPr>
          </w:p>
          <w:p w14:paraId="289EF35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w:t>
            </w:r>
          </w:p>
        </w:tc>
        <w:tc>
          <w:tcPr>
            <w:tcW w:w="900" w:type="dxa"/>
          </w:tcPr>
          <w:p w14:paraId="74EA2A38" w14:textId="77777777" w:rsidR="00CA1DEA" w:rsidRPr="00737FF6" w:rsidRDefault="00CA1DEA" w:rsidP="00CF7A56">
            <w:pPr>
              <w:jc w:val="center"/>
              <w:rPr>
                <w:rFonts w:ascii="Times New Roman" w:hAnsi="Times New Roman" w:cs="Times New Roman"/>
                <w:sz w:val="20"/>
                <w:szCs w:val="20"/>
              </w:rPr>
            </w:pPr>
          </w:p>
          <w:p w14:paraId="5662897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1.</w:t>
            </w:r>
          </w:p>
        </w:tc>
        <w:tc>
          <w:tcPr>
            <w:tcW w:w="1170" w:type="dxa"/>
            <w:vAlign w:val="center"/>
          </w:tcPr>
          <w:p w14:paraId="1D40CCC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2021</w:t>
            </w:r>
          </w:p>
        </w:tc>
        <w:tc>
          <w:tcPr>
            <w:tcW w:w="1530" w:type="dxa"/>
            <w:vAlign w:val="center"/>
          </w:tcPr>
          <w:p w14:paraId="59FD0F16"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Fall 2022</w:t>
            </w:r>
          </w:p>
        </w:tc>
        <w:tc>
          <w:tcPr>
            <w:tcW w:w="1440" w:type="dxa"/>
            <w:vAlign w:val="center"/>
          </w:tcPr>
          <w:p w14:paraId="5C38B78D"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w:t>
            </w:r>
          </w:p>
        </w:tc>
        <w:tc>
          <w:tcPr>
            <w:tcW w:w="1350" w:type="dxa"/>
            <w:vAlign w:val="center"/>
          </w:tcPr>
          <w:p w14:paraId="06E6800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 xml:space="preserve">(Student workers as greeters and CH 201A helpers via Working </w:t>
            </w:r>
            <w:proofErr w:type="spellStart"/>
            <w:r w:rsidRPr="00737FF6">
              <w:rPr>
                <w:rFonts w:ascii="Times New Roman" w:hAnsi="Times New Roman" w:cs="Times New Roman"/>
                <w:sz w:val="20"/>
                <w:szCs w:val="20"/>
              </w:rPr>
              <w:t>Warhawks</w:t>
            </w:r>
            <w:proofErr w:type="spellEnd"/>
            <w:r w:rsidRPr="00737FF6">
              <w:rPr>
                <w:rFonts w:ascii="Times New Roman" w:hAnsi="Times New Roman" w:cs="Times New Roman"/>
                <w:sz w:val="20"/>
                <w:szCs w:val="20"/>
              </w:rPr>
              <w:t>)</w:t>
            </w:r>
          </w:p>
        </w:tc>
        <w:tc>
          <w:tcPr>
            <w:tcW w:w="1795" w:type="dxa"/>
          </w:tcPr>
          <w:p w14:paraId="53CA644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First try: desk in Clement Cove hall</w:t>
            </w:r>
          </w:p>
          <w:p w14:paraId="167612E6"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Consider more-expensive options if deemed needed</w:t>
            </w:r>
          </w:p>
        </w:tc>
      </w:tr>
      <w:tr w:rsidR="00CA1DEA" w:rsidRPr="00737FF6" w14:paraId="78490C75" w14:textId="77777777" w:rsidTr="00CF7A56">
        <w:trPr>
          <w:trHeight w:val="647"/>
        </w:trPr>
        <w:tc>
          <w:tcPr>
            <w:tcW w:w="3411" w:type="dxa"/>
            <w:vAlign w:val="center"/>
          </w:tcPr>
          <w:p w14:paraId="378B05D6" w14:textId="77777777" w:rsidR="00CA1DEA" w:rsidRPr="00737FF6" w:rsidRDefault="00CA1DEA" w:rsidP="00CF7A56">
            <w:pPr>
              <w:ind w:left="-4"/>
              <w:rPr>
                <w:rFonts w:ascii="Times New Roman" w:hAnsi="Times New Roman" w:cs="Times New Roman"/>
                <w:b/>
                <w:sz w:val="20"/>
                <w:szCs w:val="20"/>
              </w:rPr>
            </w:pPr>
            <w:r w:rsidRPr="00737FF6">
              <w:rPr>
                <w:rStyle w:val="Strong"/>
                <w:rFonts w:ascii="Times New Roman" w:hAnsi="Times New Roman" w:cs="Times New Roman"/>
                <w:b w:val="0"/>
                <w:sz w:val="20"/>
                <w:szCs w:val="20"/>
              </w:rPr>
              <w:t>Create videoconferencing / video recording / interview room (improve student soft skills, allow higher-quality lecture recordings)</w:t>
            </w:r>
          </w:p>
        </w:tc>
        <w:tc>
          <w:tcPr>
            <w:tcW w:w="810" w:type="dxa"/>
          </w:tcPr>
          <w:p w14:paraId="6B6BC45F" w14:textId="77777777" w:rsidR="00CA1DEA" w:rsidRPr="00737FF6" w:rsidRDefault="00CA1DEA" w:rsidP="00CF7A56">
            <w:pPr>
              <w:jc w:val="center"/>
              <w:rPr>
                <w:rFonts w:ascii="Times New Roman" w:hAnsi="Times New Roman" w:cs="Times New Roman"/>
                <w:sz w:val="20"/>
                <w:szCs w:val="20"/>
              </w:rPr>
            </w:pPr>
          </w:p>
          <w:p w14:paraId="2059645A"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 II.</w:t>
            </w:r>
          </w:p>
        </w:tc>
        <w:tc>
          <w:tcPr>
            <w:tcW w:w="900" w:type="dxa"/>
          </w:tcPr>
          <w:p w14:paraId="206BA3A5" w14:textId="77777777" w:rsidR="00CA1DEA" w:rsidRPr="00737FF6" w:rsidRDefault="00CA1DEA" w:rsidP="00CF7A56">
            <w:pPr>
              <w:jc w:val="center"/>
              <w:rPr>
                <w:rFonts w:ascii="Times New Roman" w:hAnsi="Times New Roman" w:cs="Times New Roman"/>
                <w:sz w:val="20"/>
                <w:szCs w:val="20"/>
              </w:rPr>
            </w:pPr>
          </w:p>
          <w:p w14:paraId="5C71A757" w14:textId="77777777" w:rsidR="00CA1DEA" w:rsidRPr="00737FF6" w:rsidRDefault="00CA1DEA" w:rsidP="00CF7A56">
            <w:pPr>
              <w:jc w:val="center"/>
              <w:rPr>
                <w:rFonts w:ascii="Times New Roman" w:hAnsi="Times New Roman" w:cs="Times New Roman"/>
                <w:sz w:val="20"/>
                <w:szCs w:val="20"/>
              </w:rPr>
            </w:pPr>
            <w:proofErr w:type="gramStart"/>
            <w:r w:rsidRPr="00737FF6">
              <w:rPr>
                <w:rFonts w:ascii="Times New Roman" w:hAnsi="Times New Roman" w:cs="Times New Roman"/>
                <w:sz w:val="20"/>
                <w:szCs w:val="20"/>
              </w:rPr>
              <w:t>1.,</w:t>
            </w:r>
            <w:proofErr w:type="gramEnd"/>
            <w:r w:rsidRPr="00737FF6">
              <w:rPr>
                <w:rFonts w:ascii="Times New Roman" w:hAnsi="Times New Roman" w:cs="Times New Roman"/>
                <w:sz w:val="20"/>
                <w:szCs w:val="20"/>
              </w:rPr>
              <w:t xml:space="preserve"> 2., 4.</w:t>
            </w:r>
          </w:p>
        </w:tc>
        <w:tc>
          <w:tcPr>
            <w:tcW w:w="1170" w:type="dxa"/>
            <w:vAlign w:val="center"/>
          </w:tcPr>
          <w:p w14:paraId="0F2D8981"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6100C59F"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Fall 2021</w:t>
            </w:r>
          </w:p>
        </w:tc>
        <w:tc>
          <w:tcPr>
            <w:tcW w:w="1440" w:type="dxa"/>
            <w:vAlign w:val="center"/>
          </w:tcPr>
          <w:p w14:paraId="75AA419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(CLASS Dean), ITS</w:t>
            </w:r>
          </w:p>
        </w:tc>
        <w:tc>
          <w:tcPr>
            <w:tcW w:w="1350" w:type="dxa"/>
            <w:vAlign w:val="center"/>
          </w:tcPr>
          <w:p w14:paraId="1FA36672"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$5,000</w:t>
            </w:r>
          </w:p>
        </w:tc>
        <w:tc>
          <w:tcPr>
            <w:tcW w:w="1795" w:type="dxa"/>
          </w:tcPr>
          <w:p w14:paraId="5A9DF190"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Likely more use of Zoom, etc. to recruit students to internships/ jobs. Also, need support for faculty presentations</w:t>
            </w:r>
          </w:p>
        </w:tc>
      </w:tr>
      <w:tr w:rsidR="00BD7100" w:rsidRPr="00737FF6" w14:paraId="23CF55BF" w14:textId="77777777" w:rsidTr="00CF7A56">
        <w:trPr>
          <w:trHeight w:val="647"/>
        </w:trPr>
        <w:tc>
          <w:tcPr>
            <w:tcW w:w="3411" w:type="dxa"/>
          </w:tcPr>
          <w:p w14:paraId="3645DFD9" w14:textId="7974FFE2" w:rsidR="00BD7100" w:rsidRPr="00737FF6" w:rsidRDefault="00BD7100" w:rsidP="00BD7100">
            <w:pPr>
              <w:ind w:left="-4"/>
              <w:rPr>
                <w:rStyle w:val="Strong"/>
                <w:rFonts w:ascii="Times New Roman" w:hAnsi="Times New Roman" w:cs="Times New Roman"/>
                <w:b w:val="0"/>
                <w:sz w:val="20"/>
                <w:szCs w:val="20"/>
              </w:rPr>
            </w:pPr>
            <w:r w:rsidRPr="00737FF6">
              <w:rPr>
                <w:rFonts w:ascii="Times New Roman" w:hAnsi="Times New Roman" w:cs="Times New Roman"/>
                <w:sz w:val="20"/>
                <w:szCs w:val="20"/>
              </w:rPr>
              <w:t>Develop job shadowing opportunities (Note: may be more appropriate for some disciplines than others.)</w:t>
            </w:r>
          </w:p>
        </w:tc>
        <w:tc>
          <w:tcPr>
            <w:tcW w:w="810" w:type="dxa"/>
          </w:tcPr>
          <w:p w14:paraId="188970F9" w14:textId="77777777" w:rsidR="00BD7100" w:rsidRPr="00737FF6" w:rsidRDefault="00BD7100" w:rsidP="00BD7100">
            <w:pPr>
              <w:rPr>
                <w:rFonts w:ascii="Times New Roman" w:hAnsi="Times New Roman" w:cs="Times New Roman"/>
                <w:sz w:val="20"/>
                <w:szCs w:val="20"/>
              </w:rPr>
            </w:pPr>
          </w:p>
          <w:p w14:paraId="6BBFBB46" w14:textId="77777777" w:rsidR="00BD7100" w:rsidRPr="00737FF6" w:rsidRDefault="00BD7100" w:rsidP="00BD7100">
            <w:pPr>
              <w:rPr>
                <w:rFonts w:ascii="Times New Roman" w:hAnsi="Times New Roman" w:cs="Times New Roman"/>
                <w:sz w:val="20"/>
                <w:szCs w:val="20"/>
              </w:rPr>
            </w:pPr>
          </w:p>
          <w:p w14:paraId="35805CD3" w14:textId="77777777" w:rsidR="00BD7100" w:rsidRPr="00737FF6" w:rsidRDefault="00BD7100" w:rsidP="00BD7100">
            <w:pPr>
              <w:rPr>
                <w:rFonts w:ascii="Times New Roman" w:hAnsi="Times New Roman" w:cs="Times New Roman"/>
                <w:sz w:val="20"/>
                <w:szCs w:val="20"/>
              </w:rPr>
            </w:pPr>
            <w:proofErr w:type="gramStart"/>
            <w:r w:rsidRPr="00737FF6">
              <w:rPr>
                <w:rFonts w:ascii="Times New Roman" w:hAnsi="Times New Roman" w:cs="Times New Roman"/>
                <w:sz w:val="20"/>
                <w:szCs w:val="20"/>
              </w:rPr>
              <w:t>II.,</w:t>
            </w:r>
            <w:proofErr w:type="gramEnd"/>
            <w:r w:rsidRPr="00737FF6">
              <w:rPr>
                <w:rFonts w:ascii="Times New Roman" w:hAnsi="Times New Roman" w:cs="Times New Roman"/>
                <w:sz w:val="20"/>
                <w:szCs w:val="20"/>
              </w:rPr>
              <w:t xml:space="preserve"> IV.</w:t>
            </w:r>
          </w:p>
          <w:p w14:paraId="31A95C94" w14:textId="77777777" w:rsidR="00BD7100" w:rsidRPr="00737FF6" w:rsidRDefault="00BD7100" w:rsidP="00BD7100">
            <w:pPr>
              <w:jc w:val="center"/>
              <w:rPr>
                <w:rFonts w:ascii="Times New Roman" w:hAnsi="Times New Roman" w:cs="Times New Roman"/>
                <w:sz w:val="20"/>
                <w:szCs w:val="20"/>
              </w:rPr>
            </w:pPr>
          </w:p>
        </w:tc>
        <w:tc>
          <w:tcPr>
            <w:tcW w:w="900" w:type="dxa"/>
          </w:tcPr>
          <w:p w14:paraId="1875CFD0" w14:textId="77777777" w:rsidR="00BD7100" w:rsidRPr="00737FF6" w:rsidRDefault="00BD7100" w:rsidP="00BD7100">
            <w:pPr>
              <w:rPr>
                <w:rFonts w:ascii="Times New Roman" w:hAnsi="Times New Roman" w:cs="Times New Roman"/>
                <w:sz w:val="20"/>
                <w:szCs w:val="20"/>
              </w:rPr>
            </w:pPr>
          </w:p>
          <w:p w14:paraId="7AB22B23" w14:textId="77777777" w:rsidR="00BD7100" w:rsidRPr="00737FF6" w:rsidRDefault="00BD7100" w:rsidP="00BD7100">
            <w:pPr>
              <w:rPr>
                <w:rFonts w:ascii="Times New Roman" w:hAnsi="Times New Roman" w:cs="Times New Roman"/>
                <w:sz w:val="20"/>
                <w:szCs w:val="20"/>
              </w:rPr>
            </w:pPr>
          </w:p>
          <w:p w14:paraId="202DCFFC" w14:textId="77777777" w:rsidR="00BD7100" w:rsidRPr="00737FF6" w:rsidRDefault="00BD7100" w:rsidP="00BD7100">
            <w:pPr>
              <w:rPr>
                <w:rFonts w:ascii="Times New Roman" w:hAnsi="Times New Roman" w:cs="Times New Roman"/>
                <w:sz w:val="20"/>
                <w:szCs w:val="20"/>
              </w:rPr>
            </w:pPr>
            <w:proofErr w:type="gramStart"/>
            <w:r w:rsidRPr="00737FF6">
              <w:rPr>
                <w:rFonts w:ascii="Times New Roman" w:hAnsi="Times New Roman" w:cs="Times New Roman"/>
                <w:sz w:val="20"/>
                <w:szCs w:val="20"/>
              </w:rPr>
              <w:t>2.,</w:t>
            </w:r>
            <w:proofErr w:type="gramEnd"/>
            <w:r w:rsidRPr="00737FF6">
              <w:rPr>
                <w:rFonts w:ascii="Times New Roman" w:hAnsi="Times New Roman" w:cs="Times New Roman"/>
                <w:sz w:val="20"/>
                <w:szCs w:val="20"/>
              </w:rPr>
              <w:t xml:space="preserve"> 3.</w:t>
            </w:r>
          </w:p>
          <w:p w14:paraId="49515DF3" w14:textId="77777777" w:rsidR="00BD7100" w:rsidRPr="00737FF6" w:rsidRDefault="00BD7100" w:rsidP="00BD7100">
            <w:pPr>
              <w:jc w:val="center"/>
              <w:rPr>
                <w:rFonts w:ascii="Times New Roman" w:hAnsi="Times New Roman" w:cs="Times New Roman"/>
                <w:sz w:val="20"/>
                <w:szCs w:val="20"/>
              </w:rPr>
            </w:pPr>
          </w:p>
        </w:tc>
        <w:tc>
          <w:tcPr>
            <w:tcW w:w="1170" w:type="dxa"/>
          </w:tcPr>
          <w:p w14:paraId="1890AA2D" w14:textId="77777777" w:rsidR="00BD7100" w:rsidRPr="00737FF6" w:rsidRDefault="00BD7100" w:rsidP="00BD7100">
            <w:pPr>
              <w:jc w:val="center"/>
              <w:rPr>
                <w:rFonts w:ascii="Times New Roman" w:hAnsi="Times New Roman" w:cs="Times New Roman"/>
                <w:sz w:val="20"/>
                <w:szCs w:val="20"/>
              </w:rPr>
            </w:pPr>
          </w:p>
          <w:p w14:paraId="00DD3999" w14:textId="77777777" w:rsidR="00BD7100" w:rsidRPr="00737FF6" w:rsidRDefault="00BD7100" w:rsidP="00BD7100">
            <w:pPr>
              <w:jc w:val="center"/>
              <w:rPr>
                <w:rFonts w:ascii="Times New Roman" w:hAnsi="Times New Roman" w:cs="Times New Roman"/>
                <w:sz w:val="20"/>
                <w:szCs w:val="20"/>
              </w:rPr>
            </w:pPr>
          </w:p>
          <w:p w14:paraId="518E185B" w14:textId="41F74D5E"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tcPr>
          <w:p w14:paraId="475FDE20" w14:textId="77777777" w:rsidR="00BD7100" w:rsidRPr="00737FF6" w:rsidRDefault="00BD7100" w:rsidP="00BD7100">
            <w:pPr>
              <w:ind w:left="30"/>
              <w:jc w:val="center"/>
              <w:rPr>
                <w:rFonts w:ascii="Times New Roman" w:hAnsi="Times New Roman" w:cs="Times New Roman"/>
                <w:sz w:val="20"/>
                <w:szCs w:val="20"/>
              </w:rPr>
            </w:pPr>
          </w:p>
          <w:p w14:paraId="43D941CC" w14:textId="77777777" w:rsidR="00BD7100" w:rsidRPr="00737FF6" w:rsidRDefault="00BD7100" w:rsidP="00BD7100">
            <w:pPr>
              <w:ind w:left="30"/>
              <w:jc w:val="center"/>
              <w:rPr>
                <w:rFonts w:ascii="Times New Roman" w:hAnsi="Times New Roman" w:cs="Times New Roman"/>
                <w:sz w:val="20"/>
                <w:szCs w:val="20"/>
              </w:rPr>
            </w:pPr>
          </w:p>
          <w:p w14:paraId="5349362C" w14:textId="00BE1697"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tcPr>
          <w:p w14:paraId="17754C6A" w14:textId="77777777" w:rsidR="00BD7100" w:rsidRPr="00737FF6" w:rsidRDefault="00BD7100" w:rsidP="00BD7100">
            <w:pPr>
              <w:jc w:val="center"/>
              <w:rPr>
                <w:rFonts w:ascii="Times New Roman" w:hAnsi="Times New Roman" w:cs="Times New Roman"/>
                <w:sz w:val="20"/>
                <w:szCs w:val="20"/>
              </w:rPr>
            </w:pPr>
          </w:p>
          <w:p w14:paraId="3AB00B07" w14:textId="0A0142C6"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DLC; Associate Dean/OSES; Individual Faculty (via course connections)</w:t>
            </w:r>
          </w:p>
        </w:tc>
        <w:tc>
          <w:tcPr>
            <w:tcW w:w="1350" w:type="dxa"/>
          </w:tcPr>
          <w:p w14:paraId="6D6B50C0" w14:textId="77777777" w:rsidR="00BD7100" w:rsidRPr="00737FF6" w:rsidRDefault="00BD7100" w:rsidP="00BD7100">
            <w:pPr>
              <w:jc w:val="center"/>
              <w:rPr>
                <w:rFonts w:ascii="Times New Roman" w:hAnsi="Times New Roman" w:cs="Times New Roman"/>
                <w:sz w:val="20"/>
                <w:szCs w:val="20"/>
              </w:rPr>
            </w:pPr>
          </w:p>
          <w:p w14:paraId="4905BB64" w14:textId="77777777" w:rsidR="00BD7100" w:rsidRPr="00737FF6" w:rsidRDefault="00BD7100" w:rsidP="00BD7100">
            <w:pPr>
              <w:jc w:val="center"/>
              <w:rPr>
                <w:rFonts w:ascii="Times New Roman" w:hAnsi="Times New Roman" w:cs="Times New Roman"/>
                <w:sz w:val="20"/>
                <w:szCs w:val="20"/>
              </w:rPr>
            </w:pPr>
          </w:p>
          <w:p w14:paraId="0EA3EB9B" w14:textId="7BF2C144"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2AED5B05" w14:textId="77777777" w:rsidR="00BD7100" w:rsidRPr="00737FF6" w:rsidRDefault="00BD7100" w:rsidP="00BD7100">
            <w:pPr>
              <w:jc w:val="center"/>
              <w:rPr>
                <w:rFonts w:ascii="Times New Roman" w:hAnsi="Times New Roman" w:cs="Times New Roman"/>
                <w:sz w:val="20"/>
                <w:szCs w:val="20"/>
              </w:rPr>
            </w:pPr>
          </w:p>
          <w:p w14:paraId="4192478A" w14:textId="6EC99878"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Identify business core courses and define how to incentivize students to participate</w:t>
            </w:r>
          </w:p>
        </w:tc>
      </w:tr>
      <w:tr w:rsidR="00BD7100" w:rsidRPr="00737FF6" w14:paraId="055AA08E" w14:textId="77777777" w:rsidTr="00CF7A56">
        <w:trPr>
          <w:trHeight w:val="647"/>
        </w:trPr>
        <w:tc>
          <w:tcPr>
            <w:tcW w:w="3411" w:type="dxa"/>
          </w:tcPr>
          <w:p w14:paraId="46EB22A3" w14:textId="77777777" w:rsidR="00BD7100" w:rsidRPr="00737FF6" w:rsidRDefault="00BD7100" w:rsidP="00BD7100">
            <w:pPr>
              <w:spacing w:before="100" w:beforeAutospacing="1" w:after="100" w:afterAutospacing="1"/>
              <w:rPr>
                <w:rFonts w:ascii="Times New Roman" w:hAnsi="Times New Roman" w:cs="Times New Roman"/>
                <w:sz w:val="20"/>
                <w:szCs w:val="20"/>
              </w:rPr>
            </w:pPr>
            <w:r w:rsidRPr="00737FF6">
              <w:rPr>
                <w:rFonts w:ascii="Times New Roman" w:hAnsi="Times New Roman" w:cs="Times New Roman"/>
                <w:sz w:val="20"/>
                <w:szCs w:val="20"/>
              </w:rPr>
              <w:t xml:space="preserve">Develop an annual business pitch competition </w:t>
            </w:r>
          </w:p>
          <w:p w14:paraId="0421B465" w14:textId="459CA88C" w:rsidR="00BD7100" w:rsidRPr="00737FF6" w:rsidRDefault="00BD7100" w:rsidP="00BD7100">
            <w:pPr>
              <w:ind w:left="-4"/>
              <w:rPr>
                <w:rStyle w:val="Strong"/>
                <w:rFonts w:ascii="Times New Roman" w:hAnsi="Times New Roman" w:cs="Times New Roman"/>
                <w:b w:val="0"/>
                <w:sz w:val="20"/>
                <w:szCs w:val="20"/>
              </w:rPr>
            </w:pPr>
            <w:r w:rsidRPr="00737FF6">
              <w:rPr>
                <w:rFonts w:ascii="Times New Roman" w:hAnsi="Times New Roman" w:cs="Times New Roman"/>
                <w:sz w:val="20"/>
                <w:szCs w:val="20"/>
              </w:rPr>
              <w:t>(may have more obvious connections to certain majors, e.g. Entrepreneurship)</w:t>
            </w:r>
          </w:p>
        </w:tc>
        <w:tc>
          <w:tcPr>
            <w:tcW w:w="810" w:type="dxa"/>
          </w:tcPr>
          <w:p w14:paraId="25FADAD4" w14:textId="77777777" w:rsidR="00BD7100" w:rsidRPr="00737FF6" w:rsidRDefault="00BD7100" w:rsidP="00BD7100">
            <w:pPr>
              <w:jc w:val="center"/>
              <w:rPr>
                <w:rFonts w:ascii="Times New Roman" w:hAnsi="Times New Roman" w:cs="Times New Roman"/>
                <w:sz w:val="20"/>
                <w:szCs w:val="20"/>
              </w:rPr>
            </w:pPr>
          </w:p>
          <w:p w14:paraId="23A9B3EF" w14:textId="77777777" w:rsidR="00BD7100" w:rsidRPr="00737FF6" w:rsidRDefault="00BD7100" w:rsidP="00BD7100">
            <w:pPr>
              <w:jc w:val="center"/>
              <w:rPr>
                <w:rFonts w:ascii="Times New Roman" w:hAnsi="Times New Roman" w:cs="Times New Roman"/>
                <w:sz w:val="20"/>
                <w:szCs w:val="20"/>
              </w:rPr>
            </w:pPr>
          </w:p>
          <w:p w14:paraId="1C124350" w14:textId="4068A527" w:rsidR="00BD7100" w:rsidRPr="00737FF6" w:rsidRDefault="00BD7100" w:rsidP="00BD7100">
            <w:pPr>
              <w:jc w:val="center"/>
              <w:rPr>
                <w:rFonts w:ascii="Times New Roman" w:hAnsi="Times New Roman" w:cs="Times New Roman"/>
                <w:sz w:val="20"/>
                <w:szCs w:val="20"/>
              </w:rPr>
            </w:pPr>
            <w:proofErr w:type="gramStart"/>
            <w:r w:rsidRPr="00737FF6">
              <w:rPr>
                <w:rFonts w:ascii="Times New Roman" w:hAnsi="Times New Roman" w:cs="Times New Roman"/>
                <w:sz w:val="20"/>
                <w:szCs w:val="20"/>
              </w:rPr>
              <w:t>II.,</w:t>
            </w:r>
            <w:proofErr w:type="gramEnd"/>
            <w:r w:rsidRPr="00737FF6">
              <w:rPr>
                <w:rFonts w:ascii="Times New Roman" w:hAnsi="Times New Roman" w:cs="Times New Roman"/>
                <w:sz w:val="20"/>
                <w:szCs w:val="20"/>
              </w:rPr>
              <w:t xml:space="preserve"> IV.</w:t>
            </w:r>
          </w:p>
        </w:tc>
        <w:tc>
          <w:tcPr>
            <w:tcW w:w="900" w:type="dxa"/>
          </w:tcPr>
          <w:p w14:paraId="09948E08" w14:textId="77777777" w:rsidR="00BD7100" w:rsidRPr="00737FF6" w:rsidRDefault="00BD7100" w:rsidP="00BD7100">
            <w:pPr>
              <w:rPr>
                <w:rFonts w:ascii="Times New Roman" w:hAnsi="Times New Roman" w:cs="Times New Roman"/>
                <w:sz w:val="20"/>
                <w:szCs w:val="20"/>
              </w:rPr>
            </w:pPr>
          </w:p>
          <w:p w14:paraId="2319799D" w14:textId="77777777" w:rsidR="00BD7100" w:rsidRPr="00737FF6" w:rsidRDefault="00BD7100" w:rsidP="00BD7100">
            <w:pPr>
              <w:rPr>
                <w:rFonts w:ascii="Times New Roman" w:hAnsi="Times New Roman" w:cs="Times New Roman"/>
                <w:sz w:val="20"/>
                <w:szCs w:val="20"/>
              </w:rPr>
            </w:pPr>
          </w:p>
          <w:p w14:paraId="235B320F" w14:textId="77777777" w:rsidR="00BD7100" w:rsidRPr="00737FF6" w:rsidRDefault="00BD7100" w:rsidP="00BD7100">
            <w:pPr>
              <w:rPr>
                <w:rFonts w:ascii="Times New Roman" w:hAnsi="Times New Roman" w:cs="Times New Roman"/>
                <w:sz w:val="20"/>
                <w:szCs w:val="20"/>
              </w:rPr>
            </w:pPr>
            <w:proofErr w:type="gramStart"/>
            <w:r w:rsidRPr="00737FF6">
              <w:rPr>
                <w:rFonts w:ascii="Times New Roman" w:hAnsi="Times New Roman" w:cs="Times New Roman"/>
                <w:sz w:val="20"/>
                <w:szCs w:val="20"/>
              </w:rPr>
              <w:t>2.,</w:t>
            </w:r>
            <w:proofErr w:type="gramEnd"/>
            <w:r w:rsidRPr="00737FF6">
              <w:rPr>
                <w:rFonts w:ascii="Times New Roman" w:hAnsi="Times New Roman" w:cs="Times New Roman"/>
                <w:sz w:val="20"/>
                <w:szCs w:val="20"/>
              </w:rPr>
              <w:t xml:space="preserve"> 3.</w:t>
            </w:r>
          </w:p>
          <w:p w14:paraId="03AD0585" w14:textId="77777777" w:rsidR="00BD7100" w:rsidRPr="00737FF6" w:rsidRDefault="00BD7100" w:rsidP="00BD7100">
            <w:pPr>
              <w:jc w:val="center"/>
              <w:rPr>
                <w:rFonts w:ascii="Times New Roman" w:hAnsi="Times New Roman" w:cs="Times New Roman"/>
                <w:sz w:val="20"/>
                <w:szCs w:val="20"/>
              </w:rPr>
            </w:pPr>
          </w:p>
        </w:tc>
        <w:tc>
          <w:tcPr>
            <w:tcW w:w="1170" w:type="dxa"/>
          </w:tcPr>
          <w:p w14:paraId="7C9C41DC" w14:textId="77777777" w:rsidR="00BD7100" w:rsidRPr="00737FF6" w:rsidRDefault="00BD7100" w:rsidP="00BD7100">
            <w:pPr>
              <w:jc w:val="center"/>
              <w:rPr>
                <w:rFonts w:ascii="Times New Roman" w:hAnsi="Times New Roman" w:cs="Times New Roman"/>
                <w:sz w:val="20"/>
                <w:szCs w:val="20"/>
              </w:rPr>
            </w:pPr>
          </w:p>
          <w:p w14:paraId="1197A204" w14:textId="77777777" w:rsidR="00BD7100" w:rsidRPr="00737FF6" w:rsidRDefault="00BD7100" w:rsidP="00BD7100">
            <w:pPr>
              <w:jc w:val="center"/>
              <w:rPr>
                <w:rFonts w:ascii="Times New Roman" w:hAnsi="Times New Roman" w:cs="Times New Roman"/>
                <w:sz w:val="20"/>
                <w:szCs w:val="20"/>
              </w:rPr>
            </w:pPr>
          </w:p>
          <w:p w14:paraId="1FB96E4C" w14:textId="012F2822"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tcPr>
          <w:p w14:paraId="09234811" w14:textId="77777777" w:rsidR="00BD7100" w:rsidRPr="00737FF6" w:rsidRDefault="00BD7100" w:rsidP="00BD7100">
            <w:pPr>
              <w:ind w:left="30"/>
              <w:jc w:val="center"/>
              <w:rPr>
                <w:rFonts w:ascii="Times New Roman" w:hAnsi="Times New Roman" w:cs="Times New Roman"/>
                <w:sz w:val="20"/>
                <w:szCs w:val="20"/>
              </w:rPr>
            </w:pPr>
          </w:p>
          <w:p w14:paraId="299071FF" w14:textId="77777777" w:rsidR="00BD7100" w:rsidRPr="00737FF6" w:rsidRDefault="00BD7100" w:rsidP="00BD7100">
            <w:pPr>
              <w:ind w:left="30"/>
              <w:jc w:val="center"/>
              <w:rPr>
                <w:rFonts w:ascii="Times New Roman" w:hAnsi="Times New Roman" w:cs="Times New Roman"/>
                <w:sz w:val="20"/>
                <w:szCs w:val="20"/>
              </w:rPr>
            </w:pPr>
          </w:p>
          <w:p w14:paraId="27C92F2E" w14:textId="2571FCFF"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tcPr>
          <w:p w14:paraId="21038B0F" w14:textId="77777777" w:rsidR="00BD7100" w:rsidRPr="00737FF6" w:rsidRDefault="00BD7100" w:rsidP="00BD7100">
            <w:pPr>
              <w:jc w:val="center"/>
              <w:rPr>
                <w:rFonts w:ascii="Times New Roman" w:hAnsi="Times New Roman" w:cs="Times New Roman"/>
                <w:sz w:val="20"/>
                <w:szCs w:val="20"/>
              </w:rPr>
            </w:pPr>
          </w:p>
          <w:p w14:paraId="1FFA7410" w14:textId="77777777" w:rsidR="00BD7100" w:rsidRPr="00737FF6" w:rsidRDefault="00BD7100" w:rsidP="00BD7100">
            <w:pPr>
              <w:jc w:val="center"/>
              <w:rPr>
                <w:rFonts w:ascii="Times New Roman" w:hAnsi="Times New Roman" w:cs="Times New Roman"/>
                <w:sz w:val="20"/>
                <w:szCs w:val="20"/>
              </w:rPr>
            </w:pPr>
          </w:p>
          <w:p w14:paraId="6C23BBD2" w14:textId="66434F15"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Associate Dean/OSES; COB Faculty</w:t>
            </w:r>
          </w:p>
        </w:tc>
        <w:tc>
          <w:tcPr>
            <w:tcW w:w="1350" w:type="dxa"/>
          </w:tcPr>
          <w:p w14:paraId="31E94566" w14:textId="77777777" w:rsidR="00BD7100" w:rsidRPr="00737FF6" w:rsidRDefault="00BD7100" w:rsidP="00BD7100">
            <w:pPr>
              <w:jc w:val="center"/>
              <w:rPr>
                <w:rFonts w:ascii="Times New Roman" w:hAnsi="Times New Roman" w:cs="Times New Roman"/>
                <w:sz w:val="20"/>
                <w:szCs w:val="20"/>
              </w:rPr>
            </w:pPr>
          </w:p>
        </w:tc>
        <w:tc>
          <w:tcPr>
            <w:tcW w:w="1795" w:type="dxa"/>
          </w:tcPr>
          <w:p w14:paraId="5D183949" w14:textId="3F3DC2D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Create appropriate business pitch competitions that engages students with faculty and stakeholders</w:t>
            </w:r>
          </w:p>
        </w:tc>
      </w:tr>
    </w:tbl>
    <w:p w14:paraId="256FDAF8"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4F301650"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02D4DA13" w14:textId="77777777" w:rsidR="00CA1DEA" w:rsidRPr="00737FF6" w:rsidRDefault="00CA1DEA" w:rsidP="00CA1DEA">
      <w:pPr>
        <w:spacing w:after="200" w:line="276" w:lineRule="auto"/>
        <w:rPr>
          <w:rFonts w:ascii="Times New Roman" w:hAnsi="Times New Roman" w:cs="Times New Roman"/>
          <w:bCs/>
          <w:sz w:val="20"/>
          <w:szCs w:val="20"/>
        </w:rPr>
      </w:pPr>
      <w:r w:rsidRPr="00737FF6">
        <w:rPr>
          <w:rFonts w:ascii="Times New Roman" w:hAnsi="Times New Roman" w:cs="Times New Roman"/>
          <w:bCs/>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3D43A839" w14:textId="77777777" w:rsidTr="00CF7A56">
        <w:tc>
          <w:tcPr>
            <w:tcW w:w="3411" w:type="dxa"/>
            <w:vAlign w:val="center"/>
          </w:tcPr>
          <w:p w14:paraId="3ABECAAB"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4471CBB4"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5CA0911B"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16EB950C"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66C1B7D6"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30B67BB6"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63B4CF54"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2A82BE08"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74C0FDB0"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2AD13F67" w14:textId="77777777" w:rsidR="00CA1DEA" w:rsidRPr="00737FF6" w:rsidRDefault="00CA1DEA" w:rsidP="00CF7A56">
            <w:pPr>
              <w:ind w:left="30"/>
              <w:jc w:val="center"/>
              <w:rPr>
                <w:rFonts w:ascii="Times New Roman" w:hAnsi="Times New Roman" w:cs="Times New Roman"/>
                <w:color w:val="0070C0"/>
                <w:sz w:val="20"/>
                <w:szCs w:val="20"/>
              </w:rPr>
            </w:pPr>
          </w:p>
          <w:p w14:paraId="387A0CA3"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224C6DCC" w14:textId="77777777" w:rsidTr="00CF7A56">
        <w:trPr>
          <w:trHeight w:val="647"/>
        </w:trPr>
        <w:tc>
          <w:tcPr>
            <w:tcW w:w="3411" w:type="dxa"/>
          </w:tcPr>
          <w:p w14:paraId="0991A759" w14:textId="77777777" w:rsidR="00CA1DEA" w:rsidRPr="00737FF6" w:rsidRDefault="00CA1DEA" w:rsidP="00CF7A56">
            <w:pPr>
              <w:spacing w:before="100" w:beforeAutospacing="1" w:after="100" w:afterAutospacing="1"/>
              <w:rPr>
                <w:rFonts w:ascii="Times New Roman" w:hAnsi="Times New Roman" w:cs="Times New Roman"/>
                <w:sz w:val="20"/>
                <w:szCs w:val="20"/>
              </w:rPr>
            </w:pPr>
            <w:r w:rsidRPr="00737FF6">
              <w:rPr>
                <w:rFonts w:ascii="Times New Roman" w:hAnsi="Times New Roman" w:cs="Times New Roman"/>
                <w:sz w:val="20"/>
                <w:szCs w:val="20"/>
              </w:rPr>
              <w:t>Require practical application component in each COB major (required major courses? BSBA core courses?)</w:t>
            </w:r>
          </w:p>
          <w:p w14:paraId="33CDAFF0" w14:textId="77777777" w:rsidR="00CA1DEA" w:rsidRPr="00737FF6" w:rsidRDefault="00CA1DEA" w:rsidP="00CF7A56">
            <w:pPr>
              <w:spacing w:before="100" w:beforeAutospacing="1" w:after="100" w:afterAutospacing="1"/>
              <w:rPr>
                <w:rFonts w:ascii="Times New Roman" w:hAnsi="Times New Roman" w:cs="Times New Roman"/>
                <w:b/>
                <w:sz w:val="20"/>
                <w:szCs w:val="20"/>
              </w:rPr>
            </w:pPr>
            <w:r w:rsidRPr="00737FF6">
              <w:rPr>
                <w:rFonts w:ascii="Times New Roman" w:hAnsi="Times New Roman" w:cs="Times New Roman"/>
                <w:sz w:val="20"/>
                <w:szCs w:val="20"/>
              </w:rPr>
              <w:t>(Assign to Discipline Advisory Committee to collect data of current practices, define “practical application component”, create discipline agreement on method, and how to verify process and results)</w:t>
            </w:r>
          </w:p>
        </w:tc>
        <w:tc>
          <w:tcPr>
            <w:tcW w:w="810" w:type="dxa"/>
          </w:tcPr>
          <w:p w14:paraId="74E36346" w14:textId="77777777" w:rsidR="00CA1DEA" w:rsidRPr="00737FF6" w:rsidRDefault="00CA1DEA" w:rsidP="00CF7A56">
            <w:pPr>
              <w:jc w:val="center"/>
              <w:rPr>
                <w:rFonts w:ascii="Times New Roman" w:hAnsi="Times New Roman" w:cs="Times New Roman"/>
                <w:sz w:val="20"/>
                <w:szCs w:val="20"/>
              </w:rPr>
            </w:pPr>
          </w:p>
          <w:p w14:paraId="52647382" w14:textId="77777777" w:rsidR="00CA1DEA" w:rsidRPr="00737FF6" w:rsidRDefault="00CA1DEA" w:rsidP="00CF7A56">
            <w:pPr>
              <w:jc w:val="center"/>
              <w:rPr>
                <w:rFonts w:ascii="Times New Roman" w:hAnsi="Times New Roman" w:cs="Times New Roman"/>
                <w:sz w:val="20"/>
                <w:szCs w:val="20"/>
              </w:rPr>
            </w:pPr>
          </w:p>
          <w:p w14:paraId="72B01E76"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tcPr>
          <w:p w14:paraId="698D85B5" w14:textId="77777777" w:rsidR="00CA1DEA" w:rsidRPr="00737FF6" w:rsidRDefault="00CA1DEA" w:rsidP="00CF7A56">
            <w:pPr>
              <w:rPr>
                <w:rFonts w:ascii="Times New Roman" w:hAnsi="Times New Roman" w:cs="Times New Roman"/>
                <w:sz w:val="20"/>
                <w:szCs w:val="20"/>
              </w:rPr>
            </w:pPr>
          </w:p>
          <w:p w14:paraId="754F5FDF" w14:textId="77777777" w:rsidR="00CA1DEA" w:rsidRPr="00737FF6" w:rsidRDefault="00CA1DEA" w:rsidP="00CF7A56">
            <w:pPr>
              <w:rPr>
                <w:rFonts w:ascii="Times New Roman" w:hAnsi="Times New Roman" w:cs="Times New Roman"/>
                <w:sz w:val="20"/>
                <w:szCs w:val="20"/>
              </w:rPr>
            </w:pPr>
          </w:p>
          <w:p w14:paraId="011DD62B" w14:textId="77777777" w:rsidR="00CA1DEA" w:rsidRPr="00737FF6" w:rsidRDefault="00CA1DEA" w:rsidP="00CF7A56">
            <w:pPr>
              <w:rPr>
                <w:rFonts w:ascii="Times New Roman" w:hAnsi="Times New Roman" w:cs="Times New Roman"/>
                <w:sz w:val="20"/>
                <w:szCs w:val="20"/>
              </w:rPr>
            </w:pPr>
            <w:proofErr w:type="gramStart"/>
            <w:r w:rsidRPr="00737FF6">
              <w:rPr>
                <w:rFonts w:ascii="Times New Roman" w:hAnsi="Times New Roman" w:cs="Times New Roman"/>
                <w:sz w:val="20"/>
                <w:szCs w:val="20"/>
              </w:rPr>
              <w:t>2.,</w:t>
            </w:r>
            <w:proofErr w:type="gramEnd"/>
            <w:r w:rsidRPr="00737FF6">
              <w:rPr>
                <w:rFonts w:ascii="Times New Roman" w:hAnsi="Times New Roman" w:cs="Times New Roman"/>
                <w:sz w:val="20"/>
                <w:szCs w:val="20"/>
              </w:rPr>
              <w:t xml:space="preserve"> 3.</w:t>
            </w:r>
          </w:p>
          <w:p w14:paraId="70ADCF50" w14:textId="77777777" w:rsidR="00CA1DEA" w:rsidRPr="00737FF6" w:rsidRDefault="00CA1DEA" w:rsidP="00CF7A56">
            <w:pPr>
              <w:jc w:val="center"/>
              <w:rPr>
                <w:rFonts w:ascii="Times New Roman" w:hAnsi="Times New Roman" w:cs="Times New Roman"/>
                <w:sz w:val="20"/>
                <w:szCs w:val="20"/>
              </w:rPr>
            </w:pPr>
          </w:p>
        </w:tc>
        <w:tc>
          <w:tcPr>
            <w:tcW w:w="1170" w:type="dxa"/>
          </w:tcPr>
          <w:p w14:paraId="56F729E5" w14:textId="77777777" w:rsidR="00CA1DEA" w:rsidRPr="00737FF6" w:rsidRDefault="00CA1DEA" w:rsidP="00CF7A56">
            <w:pPr>
              <w:jc w:val="center"/>
              <w:rPr>
                <w:rFonts w:ascii="Times New Roman" w:hAnsi="Times New Roman" w:cs="Times New Roman"/>
                <w:sz w:val="20"/>
                <w:szCs w:val="20"/>
              </w:rPr>
            </w:pPr>
          </w:p>
          <w:p w14:paraId="630F28E8" w14:textId="77777777" w:rsidR="00CA1DEA" w:rsidRPr="00737FF6" w:rsidRDefault="00CA1DEA" w:rsidP="00CF7A56">
            <w:pPr>
              <w:jc w:val="center"/>
              <w:rPr>
                <w:rFonts w:ascii="Times New Roman" w:hAnsi="Times New Roman" w:cs="Times New Roman"/>
                <w:sz w:val="20"/>
                <w:szCs w:val="20"/>
              </w:rPr>
            </w:pPr>
          </w:p>
          <w:p w14:paraId="57A129A4"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2021</w:t>
            </w:r>
          </w:p>
        </w:tc>
        <w:tc>
          <w:tcPr>
            <w:tcW w:w="1530" w:type="dxa"/>
          </w:tcPr>
          <w:p w14:paraId="5CC75EDB" w14:textId="77777777" w:rsidR="00CA1DEA" w:rsidRPr="00737FF6" w:rsidRDefault="00CA1DEA" w:rsidP="00CF7A56">
            <w:pPr>
              <w:ind w:left="30"/>
              <w:jc w:val="center"/>
              <w:rPr>
                <w:rFonts w:ascii="Times New Roman" w:hAnsi="Times New Roman" w:cs="Times New Roman"/>
                <w:sz w:val="20"/>
                <w:szCs w:val="20"/>
              </w:rPr>
            </w:pPr>
          </w:p>
          <w:p w14:paraId="678ECF13" w14:textId="77777777" w:rsidR="00CA1DEA" w:rsidRPr="00737FF6" w:rsidRDefault="00CA1DEA" w:rsidP="00CF7A56">
            <w:pPr>
              <w:ind w:left="30"/>
              <w:jc w:val="center"/>
              <w:rPr>
                <w:rFonts w:ascii="Times New Roman" w:hAnsi="Times New Roman" w:cs="Times New Roman"/>
                <w:sz w:val="20"/>
                <w:szCs w:val="20"/>
              </w:rPr>
            </w:pPr>
          </w:p>
          <w:p w14:paraId="6CAAEBBC"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tcPr>
          <w:p w14:paraId="74227159" w14:textId="77777777" w:rsidR="00CA1DEA" w:rsidRPr="00737FF6" w:rsidRDefault="00CA1DEA" w:rsidP="00CF7A56">
            <w:pPr>
              <w:jc w:val="center"/>
              <w:rPr>
                <w:rFonts w:ascii="Times New Roman" w:hAnsi="Times New Roman" w:cs="Times New Roman"/>
                <w:color w:val="0070C0"/>
                <w:sz w:val="20"/>
                <w:szCs w:val="20"/>
              </w:rPr>
            </w:pPr>
          </w:p>
          <w:p w14:paraId="68634C74"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Discipline Advisory Committee</w:t>
            </w:r>
          </w:p>
          <w:p w14:paraId="4478F85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(Chair oversight)</w:t>
            </w:r>
          </w:p>
        </w:tc>
        <w:tc>
          <w:tcPr>
            <w:tcW w:w="1350" w:type="dxa"/>
          </w:tcPr>
          <w:p w14:paraId="6FDC51FC" w14:textId="77777777" w:rsidR="00CA1DEA" w:rsidRPr="00737FF6" w:rsidRDefault="00CA1DEA" w:rsidP="00CF7A56">
            <w:pPr>
              <w:jc w:val="center"/>
              <w:rPr>
                <w:rFonts w:ascii="Times New Roman" w:hAnsi="Times New Roman" w:cs="Times New Roman"/>
                <w:sz w:val="20"/>
                <w:szCs w:val="20"/>
              </w:rPr>
            </w:pPr>
          </w:p>
        </w:tc>
        <w:tc>
          <w:tcPr>
            <w:tcW w:w="1795" w:type="dxa"/>
          </w:tcPr>
          <w:p w14:paraId="724220B6" w14:textId="77777777" w:rsidR="00CA1DEA" w:rsidRPr="00737FF6" w:rsidRDefault="00CA1DEA" w:rsidP="00CF7A56">
            <w:pPr>
              <w:jc w:val="center"/>
              <w:rPr>
                <w:rFonts w:ascii="Times New Roman" w:hAnsi="Times New Roman" w:cs="Times New Roman"/>
                <w:sz w:val="20"/>
                <w:szCs w:val="20"/>
              </w:rPr>
            </w:pPr>
          </w:p>
          <w:p w14:paraId="6DEDE32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Projects, case studies, and/or guest speakers are in each COB class</w:t>
            </w:r>
          </w:p>
          <w:p w14:paraId="5A30EEF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(depends on alterations to first column)</w:t>
            </w:r>
          </w:p>
        </w:tc>
      </w:tr>
      <w:tr w:rsidR="00BD7100" w:rsidRPr="00737FF6" w14:paraId="21C9A303" w14:textId="77777777" w:rsidTr="00CF7A56">
        <w:trPr>
          <w:trHeight w:val="647"/>
        </w:trPr>
        <w:tc>
          <w:tcPr>
            <w:tcW w:w="3411" w:type="dxa"/>
          </w:tcPr>
          <w:p w14:paraId="6A007EFF" w14:textId="77777777" w:rsidR="00BD7100" w:rsidRPr="00737FF6" w:rsidRDefault="00BD7100" w:rsidP="00BD7100">
            <w:pPr>
              <w:ind w:left="-4"/>
              <w:rPr>
                <w:rFonts w:ascii="Times New Roman" w:hAnsi="Times New Roman" w:cs="Times New Roman"/>
                <w:sz w:val="20"/>
                <w:szCs w:val="20"/>
              </w:rPr>
            </w:pPr>
            <w:r w:rsidRPr="00737FF6">
              <w:rPr>
                <w:rFonts w:ascii="Times New Roman" w:hAnsi="Times New Roman" w:cs="Times New Roman"/>
                <w:sz w:val="20"/>
                <w:szCs w:val="20"/>
              </w:rPr>
              <w:t>Increase internship participation</w:t>
            </w:r>
          </w:p>
          <w:p w14:paraId="3014EEE7" w14:textId="77777777" w:rsidR="00BD7100" w:rsidRPr="00737FF6" w:rsidRDefault="00BD7100" w:rsidP="00BD7100">
            <w:pPr>
              <w:spacing w:before="100" w:beforeAutospacing="1" w:after="100" w:afterAutospacing="1"/>
              <w:rPr>
                <w:rStyle w:val="Strong"/>
                <w:rFonts w:ascii="Times New Roman" w:hAnsi="Times New Roman" w:cs="Times New Roman"/>
                <w:b w:val="0"/>
                <w:color w:val="365F91" w:themeColor="accent1" w:themeShade="BF"/>
                <w:sz w:val="20"/>
                <w:szCs w:val="20"/>
              </w:rPr>
            </w:pPr>
            <w:r w:rsidRPr="00737FF6">
              <w:rPr>
                <w:rStyle w:val="Strong"/>
                <w:rFonts w:ascii="Times New Roman" w:hAnsi="Times New Roman" w:cs="Times New Roman"/>
                <w:b w:val="0"/>
                <w:color w:val="365F91" w:themeColor="accent1" w:themeShade="BF"/>
                <w:sz w:val="20"/>
                <w:szCs w:val="20"/>
              </w:rPr>
              <w:t>Expand 1- or 2-credit hour internships to all disciplines (define how hour difference requirements change)</w:t>
            </w:r>
          </w:p>
          <w:p w14:paraId="2E1DEDD5" w14:textId="77777777" w:rsidR="00BD7100" w:rsidRPr="00737FF6" w:rsidRDefault="00BD7100" w:rsidP="00BD7100">
            <w:pPr>
              <w:spacing w:before="100" w:beforeAutospacing="1" w:after="100" w:afterAutospacing="1"/>
              <w:rPr>
                <w:rStyle w:val="Strong"/>
                <w:rFonts w:ascii="Times New Roman" w:hAnsi="Times New Roman" w:cs="Times New Roman"/>
                <w:b w:val="0"/>
                <w:sz w:val="20"/>
                <w:szCs w:val="20"/>
              </w:rPr>
            </w:pPr>
            <w:r w:rsidRPr="00737FF6">
              <w:rPr>
                <w:rStyle w:val="Strong"/>
                <w:rFonts w:ascii="Times New Roman" w:hAnsi="Times New Roman" w:cs="Times New Roman"/>
                <w:b w:val="0"/>
                <w:sz w:val="20"/>
                <w:szCs w:val="20"/>
              </w:rPr>
              <w:t>Allow internship with current employer?</w:t>
            </w:r>
          </w:p>
          <w:p w14:paraId="6A0B1DEB" w14:textId="4D39DD05" w:rsidR="00BD7100" w:rsidRPr="00737FF6" w:rsidRDefault="00BD7100" w:rsidP="00BD7100">
            <w:pPr>
              <w:spacing w:before="100" w:beforeAutospacing="1" w:after="100" w:afterAutospacing="1"/>
              <w:rPr>
                <w:rFonts w:ascii="Times New Roman" w:hAnsi="Times New Roman" w:cs="Times New Roman"/>
                <w:sz w:val="20"/>
                <w:szCs w:val="20"/>
              </w:rPr>
            </w:pPr>
            <w:r w:rsidRPr="00737FF6">
              <w:rPr>
                <w:rStyle w:val="Strong"/>
                <w:rFonts w:ascii="Times New Roman" w:hAnsi="Times New Roman" w:cs="Times New Roman"/>
                <w:b w:val="0"/>
                <w:sz w:val="20"/>
                <w:szCs w:val="20"/>
              </w:rPr>
              <w:t>(Track students working in field with no internship credit)</w:t>
            </w:r>
          </w:p>
        </w:tc>
        <w:tc>
          <w:tcPr>
            <w:tcW w:w="810" w:type="dxa"/>
          </w:tcPr>
          <w:p w14:paraId="3FE0DE16" w14:textId="77777777" w:rsidR="00BD7100" w:rsidRPr="00737FF6" w:rsidRDefault="00BD7100" w:rsidP="00BD7100">
            <w:pPr>
              <w:jc w:val="center"/>
              <w:rPr>
                <w:rFonts w:ascii="Times New Roman" w:hAnsi="Times New Roman" w:cs="Times New Roman"/>
                <w:sz w:val="20"/>
                <w:szCs w:val="20"/>
              </w:rPr>
            </w:pPr>
          </w:p>
          <w:p w14:paraId="30B4C098" w14:textId="77777777" w:rsidR="00BD7100" w:rsidRPr="00737FF6" w:rsidRDefault="00BD7100" w:rsidP="00BD7100">
            <w:pPr>
              <w:jc w:val="center"/>
              <w:rPr>
                <w:rFonts w:ascii="Times New Roman" w:hAnsi="Times New Roman" w:cs="Times New Roman"/>
                <w:sz w:val="20"/>
                <w:szCs w:val="20"/>
              </w:rPr>
            </w:pPr>
          </w:p>
          <w:p w14:paraId="4787A274" w14:textId="214D4F74" w:rsidR="00BD7100" w:rsidRPr="00737FF6" w:rsidRDefault="00BD7100" w:rsidP="00BD7100">
            <w:pPr>
              <w:jc w:val="center"/>
              <w:rPr>
                <w:rFonts w:ascii="Times New Roman" w:hAnsi="Times New Roman" w:cs="Times New Roman"/>
                <w:sz w:val="20"/>
                <w:szCs w:val="20"/>
              </w:rPr>
            </w:pPr>
            <w:proofErr w:type="gramStart"/>
            <w:r w:rsidRPr="00737FF6">
              <w:rPr>
                <w:rFonts w:ascii="Times New Roman" w:hAnsi="Times New Roman" w:cs="Times New Roman"/>
                <w:sz w:val="20"/>
                <w:szCs w:val="20"/>
              </w:rPr>
              <w:t>II.,</w:t>
            </w:r>
            <w:proofErr w:type="gramEnd"/>
            <w:r w:rsidRPr="00737FF6">
              <w:rPr>
                <w:rFonts w:ascii="Times New Roman" w:hAnsi="Times New Roman" w:cs="Times New Roman"/>
                <w:sz w:val="20"/>
                <w:szCs w:val="20"/>
              </w:rPr>
              <w:t xml:space="preserve"> IV.</w:t>
            </w:r>
          </w:p>
        </w:tc>
        <w:tc>
          <w:tcPr>
            <w:tcW w:w="900" w:type="dxa"/>
          </w:tcPr>
          <w:p w14:paraId="2DEDCC84" w14:textId="77777777" w:rsidR="00BD7100" w:rsidRPr="00737FF6" w:rsidRDefault="00BD7100" w:rsidP="00BD7100">
            <w:pPr>
              <w:rPr>
                <w:rFonts w:ascii="Times New Roman" w:hAnsi="Times New Roman" w:cs="Times New Roman"/>
                <w:sz w:val="20"/>
                <w:szCs w:val="20"/>
              </w:rPr>
            </w:pPr>
          </w:p>
          <w:p w14:paraId="16CBA059" w14:textId="77777777" w:rsidR="00BD7100" w:rsidRPr="00737FF6" w:rsidRDefault="00BD7100" w:rsidP="00BD7100">
            <w:pPr>
              <w:rPr>
                <w:rFonts w:ascii="Times New Roman" w:hAnsi="Times New Roman" w:cs="Times New Roman"/>
                <w:sz w:val="20"/>
                <w:szCs w:val="20"/>
              </w:rPr>
            </w:pPr>
          </w:p>
          <w:p w14:paraId="1CD3393F" w14:textId="77777777" w:rsidR="00BD7100" w:rsidRPr="00737FF6" w:rsidRDefault="00BD7100" w:rsidP="00BD7100">
            <w:pPr>
              <w:rPr>
                <w:rFonts w:ascii="Times New Roman" w:hAnsi="Times New Roman" w:cs="Times New Roman"/>
                <w:sz w:val="20"/>
                <w:szCs w:val="20"/>
              </w:rPr>
            </w:pPr>
            <w:proofErr w:type="gramStart"/>
            <w:r w:rsidRPr="00737FF6">
              <w:rPr>
                <w:rFonts w:ascii="Times New Roman" w:hAnsi="Times New Roman" w:cs="Times New Roman"/>
                <w:sz w:val="20"/>
                <w:szCs w:val="20"/>
              </w:rPr>
              <w:t>2.,</w:t>
            </w:r>
            <w:proofErr w:type="gramEnd"/>
            <w:r w:rsidRPr="00737FF6">
              <w:rPr>
                <w:rFonts w:ascii="Times New Roman" w:hAnsi="Times New Roman" w:cs="Times New Roman"/>
                <w:sz w:val="20"/>
                <w:szCs w:val="20"/>
              </w:rPr>
              <w:t xml:space="preserve"> 3.</w:t>
            </w:r>
          </w:p>
          <w:p w14:paraId="39701887" w14:textId="77777777" w:rsidR="00BD7100" w:rsidRPr="00737FF6" w:rsidRDefault="00BD7100" w:rsidP="00BD7100">
            <w:pPr>
              <w:rPr>
                <w:rFonts w:ascii="Times New Roman" w:hAnsi="Times New Roman" w:cs="Times New Roman"/>
                <w:sz w:val="20"/>
                <w:szCs w:val="20"/>
              </w:rPr>
            </w:pPr>
          </w:p>
        </w:tc>
        <w:tc>
          <w:tcPr>
            <w:tcW w:w="1170" w:type="dxa"/>
          </w:tcPr>
          <w:p w14:paraId="6E47E13A" w14:textId="77777777" w:rsidR="00BD7100" w:rsidRPr="00737FF6" w:rsidRDefault="00BD7100" w:rsidP="00BD7100">
            <w:pPr>
              <w:jc w:val="center"/>
              <w:rPr>
                <w:rFonts w:ascii="Times New Roman" w:hAnsi="Times New Roman" w:cs="Times New Roman"/>
                <w:sz w:val="20"/>
                <w:szCs w:val="20"/>
              </w:rPr>
            </w:pPr>
          </w:p>
          <w:p w14:paraId="569868E0" w14:textId="77777777" w:rsidR="00BD7100" w:rsidRPr="00737FF6" w:rsidRDefault="00BD7100" w:rsidP="00BD7100">
            <w:pPr>
              <w:jc w:val="center"/>
              <w:rPr>
                <w:rFonts w:ascii="Times New Roman" w:hAnsi="Times New Roman" w:cs="Times New Roman"/>
                <w:sz w:val="20"/>
                <w:szCs w:val="20"/>
              </w:rPr>
            </w:pPr>
          </w:p>
          <w:p w14:paraId="1C69CB76" w14:textId="2FFC4E7D"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tcPr>
          <w:p w14:paraId="7D5BE793" w14:textId="77777777" w:rsidR="00BD7100" w:rsidRPr="00737FF6" w:rsidRDefault="00BD7100" w:rsidP="00BD7100">
            <w:pPr>
              <w:ind w:left="30"/>
              <w:jc w:val="center"/>
              <w:rPr>
                <w:rFonts w:ascii="Times New Roman" w:hAnsi="Times New Roman" w:cs="Times New Roman"/>
                <w:sz w:val="20"/>
                <w:szCs w:val="20"/>
              </w:rPr>
            </w:pPr>
          </w:p>
          <w:p w14:paraId="49CFEE42" w14:textId="77777777" w:rsidR="00BD7100" w:rsidRPr="00737FF6" w:rsidRDefault="00BD7100" w:rsidP="00BD7100">
            <w:pPr>
              <w:ind w:left="30"/>
              <w:jc w:val="center"/>
              <w:rPr>
                <w:rFonts w:ascii="Times New Roman" w:hAnsi="Times New Roman" w:cs="Times New Roman"/>
                <w:sz w:val="20"/>
                <w:szCs w:val="20"/>
              </w:rPr>
            </w:pPr>
          </w:p>
          <w:p w14:paraId="21AF2E3C" w14:textId="48F43D8E"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tcPr>
          <w:p w14:paraId="5CEA59C9" w14:textId="77777777" w:rsidR="00BD7100" w:rsidRPr="00737FF6" w:rsidRDefault="00BD7100" w:rsidP="00BD7100">
            <w:pPr>
              <w:jc w:val="center"/>
              <w:rPr>
                <w:rFonts w:ascii="Times New Roman" w:hAnsi="Times New Roman" w:cs="Times New Roman"/>
                <w:sz w:val="20"/>
                <w:szCs w:val="20"/>
              </w:rPr>
            </w:pPr>
          </w:p>
          <w:p w14:paraId="25834EC2" w14:textId="77777777" w:rsidR="00BD7100" w:rsidRPr="00737FF6" w:rsidRDefault="00BD7100" w:rsidP="00BD7100">
            <w:pPr>
              <w:jc w:val="center"/>
              <w:rPr>
                <w:rFonts w:ascii="Times New Roman" w:hAnsi="Times New Roman" w:cs="Times New Roman"/>
                <w:sz w:val="20"/>
                <w:szCs w:val="20"/>
              </w:rPr>
            </w:pPr>
          </w:p>
          <w:p w14:paraId="3971410B"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Associate Dean/OSES; Dept. Faculty</w:t>
            </w:r>
          </w:p>
          <w:p w14:paraId="48D9114C" w14:textId="77777777" w:rsidR="00BD7100" w:rsidRPr="00737FF6" w:rsidRDefault="00BD7100" w:rsidP="00BD7100">
            <w:pPr>
              <w:jc w:val="center"/>
              <w:rPr>
                <w:rFonts w:ascii="Times New Roman" w:hAnsi="Times New Roman" w:cs="Times New Roman"/>
                <w:sz w:val="20"/>
                <w:szCs w:val="20"/>
              </w:rPr>
            </w:pPr>
          </w:p>
          <w:p w14:paraId="588D6865" w14:textId="4A796354" w:rsidR="00BD7100" w:rsidRPr="00737FF6" w:rsidRDefault="00BD7100" w:rsidP="00BD7100">
            <w:pPr>
              <w:jc w:val="center"/>
              <w:rPr>
                <w:rFonts w:ascii="Times New Roman" w:hAnsi="Times New Roman" w:cs="Times New Roman"/>
                <w:color w:val="0070C0"/>
                <w:sz w:val="20"/>
                <w:szCs w:val="20"/>
              </w:rPr>
            </w:pPr>
            <w:r w:rsidRPr="00737FF6">
              <w:rPr>
                <w:rFonts w:ascii="Times New Roman" w:hAnsi="Times New Roman" w:cs="Times New Roman"/>
                <w:sz w:val="20"/>
                <w:szCs w:val="20"/>
              </w:rPr>
              <w:t>(Work with Career Services if Provost initiative started?)</w:t>
            </w:r>
          </w:p>
        </w:tc>
        <w:tc>
          <w:tcPr>
            <w:tcW w:w="1350" w:type="dxa"/>
          </w:tcPr>
          <w:p w14:paraId="43EAD829" w14:textId="77777777" w:rsidR="00BD7100" w:rsidRPr="00737FF6" w:rsidRDefault="00BD7100" w:rsidP="00BD7100">
            <w:pPr>
              <w:jc w:val="center"/>
              <w:rPr>
                <w:rFonts w:ascii="Times New Roman" w:hAnsi="Times New Roman" w:cs="Times New Roman"/>
                <w:sz w:val="20"/>
                <w:szCs w:val="20"/>
              </w:rPr>
            </w:pPr>
          </w:p>
        </w:tc>
        <w:tc>
          <w:tcPr>
            <w:tcW w:w="1795" w:type="dxa"/>
          </w:tcPr>
          <w:p w14:paraId="2DE47BBD"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1. Find business partners to offer an internship.</w:t>
            </w:r>
          </w:p>
          <w:p w14:paraId="316BBC8E" w14:textId="77777777" w:rsidR="00BD7100" w:rsidRPr="00737FF6" w:rsidRDefault="00BD7100" w:rsidP="00BD7100">
            <w:pPr>
              <w:jc w:val="center"/>
              <w:rPr>
                <w:rFonts w:ascii="Times New Roman" w:hAnsi="Times New Roman" w:cs="Times New Roman"/>
                <w:sz w:val="20"/>
                <w:szCs w:val="20"/>
              </w:rPr>
            </w:pPr>
          </w:p>
          <w:p w14:paraId="23738532" w14:textId="0D2D6496"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2. Incentivize students with course credits for participation</w:t>
            </w:r>
          </w:p>
        </w:tc>
      </w:tr>
    </w:tbl>
    <w:p w14:paraId="691CEC72"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15A7BA3E"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5EA0946B" w14:textId="77777777" w:rsidR="00CA1DEA" w:rsidRPr="00737FF6" w:rsidRDefault="00CA1DEA" w:rsidP="00CA1DEA">
      <w:pPr>
        <w:spacing w:after="200" w:line="276" w:lineRule="auto"/>
        <w:rPr>
          <w:rFonts w:ascii="Times New Roman" w:hAnsi="Times New Roman" w:cs="Times New Roman"/>
          <w:bCs/>
          <w:sz w:val="20"/>
          <w:szCs w:val="20"/>
        </w:rPr>
      </w:pPr>
      <w:r w:rsidRPr="00737FF6">
        <w:rPr>
          <w:rFonts w:ascii="Times New Roman" w:hAnsi="Times New Roman" w:cs="Times New Roman"/>
          <w:bCs/>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2B52A11A" w14:textId="77777777" w:rsidTr="00CF7A56">
        <w:tc>
          <w:tcPr>
            <w:tcW w:w="3411" w:type="dxa"/>
            <w:vAlign w:val="center"/>
          </w:tcPr>
          <w:p w14:paraId="516ABA0A"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0670046D"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12668791"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026B8179"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7152B07B"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0C49615D"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7628EEF2"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1B63A2AB"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58642B33"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15DA1C65" w14:textId="77777777" w:rsidR="00CA1DEA" w:rsidRPr="00737FF6" w:rsidRDefault="00CA1DEA" w:rsidP="00CF7A56">
            <w:pPr>
              <w:ind w:left="30"/>
              <w:jc w:val="center"/>
              <w:rPr>
                <w:rFonts w:ascii="Times New Roman" w:hAnsi="Times New Roman" w:cs="Times New Roman"/>
                <w:color w:val="0070C0"/>
                <w:sz w:val="20"/>
                <w:szCs w:val="20"/>
              </w:rPr>
            </w:pPr>
          </w:p>
          <w:p w14:paraId="6B801280"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BD7100" w:rsidRPr="00737FF6" w14:paraId="666FB999" w14:textId="77777777" w:rsidTr="00CF7A56">
        <w:trPr>
          <w:trHeight w:val="647"/>
        </w:trPr>
        <w:tc>
          <w:tcPr>
            <w:tcW w:w="3411" w:type="dxa"/>
          </w:tcPr>
          <w:p w14:paraId="5E58049C" w14:textId="77777777" w:rsidR="00BD7100" w:rsidRPr="00737FF6" w:rsidRDefault="00BD7100" w:rsidP="00BD7100">
            <w:pPr>
              <w:spacing w:before="100" w:beforeAutospacing="1" w:after="100" w:afterAutospacing="1"/>
              <w:rPr>
                <w:rFonts w:ascii="Times New Roman" w:hAnsi="Times New Roman" w:cs="Times New Roman"/>
                <w:sz w:val="20"/>
                <w:szCs w:val="20"/>
              </w:rPr>
            </w:pPr>
            <w:r w:rsidRPr="00737FF6">
              <w:rPr>
                <w:rFonts w:ascii="Times New Roman" w:hAnsi="Times New Roman" w:cs="Times New Roman"/>
                <w:sz w:val="20"/>
                <w:szCs w:val="20"/>
              </w:rPr>
              <w:t>Create certification/micro-credentialing options</w:t>
            </w:r>
          </w:p>
          <w:p w14:paraId="71B5BDF2" w14:textId="77777777" w:rsidR="00BD7100" w:rsidRPr="00737FF6" w:rsidRDefault="00BD7100" w:rsidP="00BD7100">
            <w:pPr>
              <w:spacing w:before="100" w:beforeAutospacing="1" w:after="100" w:afterAutospacing="1"/>
              <w:rPr>
                <w:rFonts w:ascii="Times New Roman" w:hAnsi="Times New Roman" w:cs="Times New Roman"/>
                <w:sz w:val="20"/>
                <w:szCs w:val="20"/>
              </w:rPr>
            </w:pPr>
            <w:r w:rsidRPr="00737FF6">
              <w:rPr>
                <w:rFonts w:ascii="Times New Roman" w:hAnsi="Times New Roman" w:cs="Times New Roman"/>
                <w:sz w:val="20"/>
                <w:szCs w:val="20"/>
              </w:rPr>
              <w:t>UG and G(?) levels</w:t>
            </w:r>
          </w:p>
          <w:p w14:paraId="6FC4846A" w14:textId="6444CE9E" w:rsidR="00BD7100" w:rsidRPr="00737FF6" w:rsidRDefault="00BD7100" w:rsidP="00BD7100">
            <w:pPr>
              <w:ind w:left="-4"/>
              <w:jc w:val="center"/>
              <w:rPr>
                <w:rFonts w:ascii="Times New Roman" w:hAnsi="Times New Roman" w:cs="Times New Roman"/>
                <w:b/>
                <w:sz w:val="20"/>
                <w:szCs w:val="20"/>
              </w:rPr>
            </w:pPr>
            <w:r w:rsidRPr="00737FF6">
              <w:rPr>
                <w:rFonts w:ascii="Times New Roman" w:hAnsi="Times New Roman" w:cs="Times New Roman"/>
                <w:sz w:val="20"/>
                <w:szCs w:val="20"/>
              </w:rPr>
              <w:t>How consider if student gets some/all reimbursement from current/future employer?</w:t>
            </w:r>
          </w:p>
        </w:tc>
        <w:tc>
          <w:tcPr>
            <w:tcW w:w="810" w:type="dxa"/>
          </w:tcPr>
          <w:p w14:paraId="3EB77E35" w14:textId="77777777" w:rsidR="00BD7100" w:rsidRPr="00737FF6" w:rsidRDefault="00BD7100" w:rsidP="00BD7100">
            <w:pPr>
              <w:jc w:val="center"/>
              <w:rPr>
                <w:rFonts w:ascii="Times New Roman" w:hAnsi="Times New Roman" w:cs="Times New Roman"/>
                <w:sz w:val="20"/>
                <w:szCs w:val="20"/>
              </w:rPr>
            </w:pPr>
          </w:p>
          <w:p w14:paraId="207185EE" w14:textId="77777777" w:rsidR="00BD7100" w:rsidRPr="00737FF6" w:rsidRDefault="00BD7100" w:rsidP="00BD7100">
            <w:pPr>
              <w:jc w:val="center"/>
              <w:rPr>
                <w:rFonts w:ascii="Times New Roman" w:hAnsi="Times New Roman" w:cs="Times New Roman"/>
                <w:sz w:val="20"/>
                <w:szCs w:val="20"/>
              </w:rPr>
            </w:pPr>
          </w:p>
          <w:p w14:paraId="4071F944" w14:textId="3E2BCAA9"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w:t>
            </w:r>
          </w:p>
        </w:tc>
        <w:tc>
          <w:tcPr>
            <w:tcW w:w="900" w:type="dxa"/>
          </w:tcPr>
          <w:p w14:paraId="310A8F03" w14:textId="77777777" w:rsidR="00BD7100" w:rsidRPr="00737FF6" w:rsidRDefault="00BD7100" w:rsidP="00BD7100">
            <w:pPr>
              <w:rPr>
                <w:rFonts w:ascii="Times New Roman" w:hAnsi="Times New Roman" w:cs="Times New Roman"/>
                <w:sz w:val="20"/>
                <w:szCs w:val="20"/>
              </w:rPr>
            </w:pPr>
          </w:p>
          <w:p w14:paraId="7D1D22DA" w14:textId="77777777" w:rsidR="00BD7100" w:rsidRPr="00737FF6" w:rsidRDefault="00BD7100" w:rsidP="00BD7100">
            <w:pPr>
              <w:rPr>
                <w:rFonts w:ascii="Times New Roman" w:hAnsi="Times New Roman" w:cs="Times New Roman"/>
                <w:sz w:val="20"/>
                <w:szCs w:val="20"/>
              </w:rPr>
            </w:pPr>
          </w:p>
          <w:p w14:paraId="61CF114F" w14:textId="77777777" w:rsidR="00BD7100" w:rsidRPr="00737FF6" w:rsidRDefault="00BD7100" w:rsidP="00BD7100">
            <w:pPr>
              <w:rPr>
                <w:rFonts w:ascii="Times New Roman" w:hAnsi="Times New Roman" w:cs="Times New Roman"/>
                <w:sz w:val="20"/>
                <w:szCs w:val="20"/>
              </w:rPr>
            </w:pPr>
            <w:r w:rsidRPr="00737FF6">
              <w:rPr>
                <w:rFonts w:ascii="Times New Roman" w:hAnsi="Times New Roman" w:cs="Times New Roman"/>
                <w:sz w:val="20"/>
                <w:szCs w:val="20"/>
              </w:rPr>
              <w:t>2.</w:t>
            </w:r>
          </w:p>
          <w:p w14:paraId="63861555" w14:textId="77777777" w:rsidR="00BD7100" w:rsidRPr="00737FF6" w:rsidRDefault="00BD7100" w:rsidP="00BD7100">
            <w:pPr>
              <w:jc w:val="center"/>
              <w:rPr>
                <w:rFonts w:ascii="Times New Roman" w:hAnsi="Times New Roman" w:cs="Times New Roman"/>
                <w:sz w:val="20"/>
                <w:szCs w:val="20"/>
              </w:rPr>
            </w:pPr>
          </w:p>
        </w:tc>
        <w:tc>
          <w:tcPr>
            <w:tcW w:w="1170" w:type="dxa"/>
          </w:tcPr>
          <w:p w14:paraId="5FD7F750" w14:textId="77777777" w:rsidR="00BD7100" w:rsidRPr="00737FF6" w:rsidRDefault="00BD7100" w:rsidP="00BD7100">
            <w:pPr>
              <w:jc w:val="center"/>
              <w:rPr>
                <w:rFonts w:ascii="Times New Roman" w:hAnsi="Times New Roman" w:cs="Times New Roman"/>
                <w:sz w:val="20"/>
                <w:szCs w:val="20"/>
              </w:rPr>
            </w:pPr>
          </w:p>
          <w:p w14:paraId="7B379C50" w14:textId="77777777" w:rsidR="00BD7100" w:rsidRPr="00737FF6" w:rsidRDefault="00BD7100" w:rsidP="00BD7100">
            <w:pPr>
              <w:jc w:val="center"/>
              <w:rPr>
                <w:rFonts w:ascii="Times New Roman" w:hAnsi="Times New Roman" w:cs="Times New Roman"/>
                <w:sz w:val="20"/>
                <w:szCs w:val="20"/>
              </w:rPr>
            </w:pPr>
          </w:p>
          <w:p w14:paraId="63DBD781" w14:textId="1F74AA9E"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tcPr>
          <w:p w14:paraId="59C2251F" w14:textId="77777777" w:rsidR="00BD7100" w:rsidRPr="00737FF6" w:rsidRDefault="00BD7100" w:rsidP="00BD7100">
            <w:pPr>
              <w:ind w:left="30"/>
              <w:jc w:val="center"/>
              <w:rPr>
                <w:rFonts w:ascii="Times New Roman" w:hAnsi="Times New Roman" w:cs="Times New Roman"/>
                <w:sz w:val="20"/>
                <w:szCs w:val="20"/>
              </w:rPr>
            </w:pPr>
          </w:p>
          <w:p w14:paraId="0816F92C" w14:textId="77777777" w:rsidR="00BD7100" w:rsidRPr="00737FF6" w:rsidRDefault="00BD7100" w:rsidP="00BD7100">
            <w:pPr>
              <w:ind w:left="30"/>
              <w:jc w:val="center"/>
              <w:rPr>
                <w:rFonts w:ascii="Times New Roman" w:hAnsi="Times New Roman" w:cs="Times New Roman"/>
                <w:sz w:val="20"/>
                <w:szCs w:val="20"/>
              </w:rPr>
            </w:pPr>
          </w:p>
          <w:p w14:paraId="0777E9F2" w14:textId="7461B777"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tcPr>
          <w:p w14:paraId="63C8500E" w14:textId="77777777" w:rsidR="00BD7100" w:rsidRPr="00737FF6" w:rsidRDefault="00BD7100" w:rsidP="00BD7100">
            <w:pPr>
              <w:jc w:val="center"/>
              <w:rPr>
                <w:rFonts w:ascii="Times New Roman" w:hAnsi="Times New Roman" w:cs="Times New Roman"/>
                <w:sz w:val="20"/>
                <w:szCs w:val="20"/>
              </w:rPr>
            </w:pPr>
          </w:p>
          <w:p w14:paraId="16B424CC" w14:textId="77777777" w:rsidR="00BD7100" w:rsidRPr="00737FF6" w:rsidRDefault="00BD7100" w:rsidP="00BD7100">
            <w:pPr>
              <w:jc w:val="center"/>
              <w:rPr>
                <w:rFonts w:ascii="Times New Roman" w:hAnsi="Times New Roman" w:cs="Times New Roman"/>
                <w:sz w:val="20"/>
                <w:szCs w:val="20"/>
              </w:rPr>
            </w:pPr>
          </w:p>
          <w:p w14:paraId="17F45551"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Dept. Faculty</w:t>
            </w:r>
          </w:p>
          <w:p w14:paraId="6CF9381F" w14:textId="1379C88A"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Dean/Chairs (fundraising)</w:t>
            </w:r>
          </w:p>
        </w:tc>
        <w:tc>
          <w:tcPr>
            <w:tcW w:w="1350" w:type="dxa"/>
          </w:tcPr>
          <w:p w14:paraId="420F0DE1" w14:textId="77777777" w:rsidR="00BD7100" w:rsidRPr="00737FF6" w:rsidRDefault="00BD7100" w:rsidP="00BD7100">
            <w:pPr>
              <w:jc w:val="center"/>
              <w:rPr>
                <w:rFonts w:ascii="Times New Roman" w:hAnsi="Times New Roman" w:cs="Times New Roman"/>
                <w:sz w:val="20"/>
                <w:szCs w:val="20"/>
              </w:rPr>
            </w:pPr>
          </w:p>
          <w:p w14:paraId="2FEADDB2" w14:textId="56944FF9"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 (reimburse-</w:t>
            </w:r>
            <w:proofErr w:type="spellStart"/>
            <w:r w:rsidRPr="00737FF6">
              <w:rPr>
                <w:rFonts w:ascii="Times New Roman" w:hAnsi="Times New Roman" w:cs="Times New Roman"/>
                <w:sz w:val="20"/>
                <w:szCs w:val="20"/>
              </w:rPr>
              <w:t>ment</w:t>
            </w:r>
            <w:proofErr w:type="spellEnd"/>
            <w:r w:rsidRPr="00737FF6">
              <w:rPr>
                <w:rFonts w:ascii="Times New Roman" w:hAnsi="Times New Roman" w:cs="Times New Roman"/>
                <w:sz w:val="20"/>
                <w:szCs w:val="20"/>
              </w:rPr>
              <w:t xml:space="preserve"> could be quite costly) </w:t>
            </w:r>
          </w:p>
        </w:tc>
        <w:tc>
          <w:tcPr>
            <w:tcW w:w="1795" w:type="dxa"/>
          </w:tcPr>
          <w:p w14:paraId="12CCD821"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Faculty in each discipline are to identify courses that help to prepare students to earn discipline-related certifications</w:t>
            </w:r>
          </w:p>
          <w:p w14:paraId="578C2734" w14:textId="77777777" w:rsidR="00BD7100" w:rsidRPr="00737FF6" w:rsidRDefault="00BD7100" w:rsidP="00BD7100">
            <w:pPr>
              <w:jc w:val="center"/>
              <w:rPr>
                <w:rFonts w:ascii="Times New Roman" w:hAnsi="Times New Roman" w:cs="Times New Roman"/>
                <w:sz w:val="20"/>
                <w:szCs w:val="20"/>
              </w:rPr>
            </w:pPr>
          </w:p>
          <w:p w14:paraId="50BFBAD7" w14:textId="36C8DF1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 xml:space="preserve"> Incentivize students by reimbursing a portion of testing fees if they pass certification exams</w:t>
            </w:r>
          </w:p>
        </w:tc>
      </w:tr>
      <w:tr w:rsidR="00BD7100" w:rsidRPr="00737FF6" w14:paraId="69525F08" w14:textId="77777777" w:rsidTr="00CF7A56">
        <w:trPr>
          <w:trHeight w:val="647"/>
        </w:trPr>
        <w:tc>
          <w:tcPr>
            <w:tcW w:w="3411" w:type="dxa"/>
          </w:tcPr>
          <w:p w14:paraId="66431B84" w14:textId="77777777" w:rsidR="00BD7100" w:rsidRPr="00737FF6" w:rsidRDefault="00BD7100" w:rsidP="00BD7100">
            <w:pPr>
              <w:spacing w:before="100" w:beforeAutospacing="1" w:after="100" w:afterAutospacing="1"/>
              <w:rPr>
                <w:rFonts w:ascii="Times New Roman" w:hAnsi="Times New Roman" w:cs="Times New Roman"/>
                <w:sz w:val="20"/>
                <w:szCs w:val="20"/>
              </w:rPr>
            </w:pPr>
            <w:r w:rsidRPr="00737FF6">
              <w:rPr>
                <w:rFonts w:ascii="Times New Roman" w:hAnsi="Times New Roman" w:cs="Times New Roman"/>
                <w:sz w:val="20"/>
                <w:szCs w:val="20"/>
              </w:rPr>
              <w:t>Encourage student research</w:t>
            </w:r>
          </w:p>
          <w:p w14:paraId="37837477" w14:textId="77777777" w:rsidR="00BD7100" w:rsidRPr="00737FF6" w:rsidRDefault="00BD7100" w:rsidP="00BD7100">
            <w:pPr>
              <w:spacing w:before="100" w:beforeAutospacing="1" w:after="100" w:afterAutospacing="1"/>
              <w:rPr>
                <w:rStyle w:val="Strong"/>
                <w:rFonts w:ascii="Times New Roman" w:hAnsi="Times New Roman" w:cs="Times New Roman"/>
                <w:b w:val="0"/>
                <w:sz w:val="20"/>
                <w:szCs w:val="20"/>
              </w:rPr>
            </w:pPr>
            <w:r w:rsidRPr="00737FF6">
              <w:rPr>
                <w:rStyle w:val="Strong"/>
                <w:rFonts w:ascii="Times New Roman" w:hAnsi="Times New Roman" w:cs="Times New Roman"/>
                <w:b w:val="0"/>
                <w:sz w:val="20"/>
                <w:szCs w:val="20"/>
              </w:rPr>
              <w:t xml:space="preserve"> -Independent </w:t>
            </w:r>
            <w:proofErr w:type="gramStart"/>
            <w:r w:rsidRPr="00737FF6">
              <w:rPr>
                <w:rStyle w:val="Strong"/>
                <w:rFonts w:ascii="Times New Roman" w:hAnsi="Times New Roman" w:cs="Times New Roman"/>
                <w:b w:val="0"/>
                <w:sz w:val="20"/>
                <w:szCs w:val="20"/>
              </w:rPr>
              <w:t>study(</w:t>
            </w:r>
            <w:proofErr w:type="gramEnd"/>
            <w:r w:rsidRPr="00737FF6">
              <w:rPr>
                <w:rStyle w:val="Strong"/>
                <w:rFonts w:ascii="Times New Roman" w:hAnsi="Times New Roman" w:cs="Times New Roman"/>
                <w:b w:val="0"/>
                <w:sz w:val="20"/>
                <w:szCs w:val="20"/>
              </w:rPr>
              <w:t>?)</w:t>
            </w:r>
          </w:p>
          <w:p w14:paraId="4917C715" w14:textId="77777777" w:rsidR="00BD7100" w:rsidRPr="00737FF6" w:rsidRDefault="00BD7100" w:rsidP="00BD7100">
            <w:pPr>
              <w:spacing w:before="100" w:beforeAutospacing="1" w:after="100" w:afterAutospacing="1"/>
              <w:rPr>
                <w:rStyle w:val="Strong"/>
                <w:rFonts w:ascii="Times New Roman" w:hAnsi="Times New Roman" w:cs="Times New Roman"/>
                <w:b w:val="0"/>
                <w:sz w:val="20"/>
                <w:szCs w:val="20"/>
              </w:rPr>
            </w:pPr>
            <w:r w:rsidRPr="00737FF6">
              <w:rPr>
                <w:rStyle w:val="Strong"/>
                <w:rFonts w:ascii="Times New Roman" w:hAnsi="Times New Roman" w:cs="Times New Roman"/>
                <w:b w:val="0"/>
                <w:sz w:val="20"/>
                <w:szCs w:val="20"/>
              </w:rPr>
              <w:t xml:space="preserve"> -BUSN course or for new course by discipline for elective </w:t>
            </w:r>
            <w:proofErr w:type="gramStart"/>
            <w:r w:rsidRPr="00737FF6">
              <w:rPr>
                <w:rStyle w:val="Strong"/>
                <w:rFonts w:ascii="Times New Roman" w:hAnsi="Times New Roman" w:cs="Times New Roman"/>
                <w:b w:val="0"/>
                <w:sz w:val="20"/>
                <w:szCs w:val="20"/>
              </w:rPr>
              <w:t>credit(</w:t>
            </w:r>
            <w:proofErr w:type="gramEnd"/>
            <w:r w:rsidRPr="00737FF6">
              <w:rPr>
                <w:rStyle w:val="Strong"/>
                <w:rFonts w:ascii="Times New Roman" w:hAnsi="Times New Roman" w:cs="Times New Roman"/>
                <w:b w:val="0"/>
                <w:sz w:val="20"/>
                <w:szCs w:val="20"/>
              </w:rPr>
              <w:t>?)</w:t>
            </w:r>
          </w:p>
          <w:p w14:paraId="303D3FE8" w14:textId="77777777" w:rsidR="00BD7100" w:rsidRPr="00737FF6" w:rsidRDefault="00BD7100" w:rsidP="00BD7100">
            <w:pPr>
              <w:spacing w:before="100" w:beforeAutospacing="1" w:after="100" w:afterAutospacing="1"/>
              <w:rPr>
                <w:rStyle w:val="Strong"/>
                <w:rFonts w:ascii="Times New Roman" w:hAnsi="Times New Roman" w:cs="Times New Roman"/>
                <w:b w:val="0"/>
                <w:sz w:val="20"/>
                <w:szCs w:val="20"/>
              </w:rPr>
            </w:pPr>
            <w:r w:rsidRPr="00737FF6">
              <w:rPr>
                <w:rStyle w:val="Strong"/>
                <w:rFonts w:ascii="Times New Roman" w:hAnsi="Times New Roman" w:cs="Times New Roman"/>
                <w:b w:val="0"/>
                <w:sz w:val="20"/>
                <w:szCs w:val="20"/>
              </w:rPr>
              <w:t xml:space="preserve">-Incorporate into existing </w:t>
            </w:r>
            <w:proofErr w:type="gramStart"/>
            <w:r w:rsidRPr="00737FF6">
              <w:rPr>
                <w:rStyle w:val="Strong"/>
                <w:rFonts w:ascii="Times New Roman" w:hAnsi="Times New Roman" w:cs="Times New Roman"/>
                <w:b w:val="0"/>
                <w:sz w:val="20"/>
                <w:szCs w:val="20"/>
              </w:rPr>
              <w:t>courses(</w:t>
            </w:r>
            <w:proofErr w:type="gramEnd"/>
            <w:r w:rsidRPr="00737FF6">
              <w:rPr>
                <w:rStyle w:val="Strong"/>
                <w:rFonts w:ascii="Times New Roman" w:hAnsi="Times New Roman" w:cs="Times New Roman"/>
                <w:b w:val="0"/>
                <w:sz w:val="20"/>
                <w:szCs w:val="20"/>
              </w:rPr>
              <w:t>?)</w:t>
            </w:r>
          </w:p>
          <w:p w14:paraId="400D09ED" w14:textId="38C96180" w:rsidR="00BD7100" w:rsidRPr="00737FF6" w:rsidRDefault="00BD7100" w:rsidP="00BD7100">
            <w:pPr>
              <w:ind w:left="-4"/>
              <w:rPr>
                <w:rFonts w:ascii="Times New Roman" w:hAnsi="Times New Roman" w:cs="Times New Roman"/>
                <w:b/>
                <w:sz w:val="20"/>
                <w:szCs w:val="20"/>
              </w:rPr>
            </w:pPr>
            <w:proofErr w:type="gramStart"/>
            <w:r w:rsidRPr="00737FF6">
              <w:rPr>
                <w:rStyle w:val="Strong"/>
                <w:rFonts w:ascii="Times New Roman" w:hAnsi="Times New Roman" w:cs="Times New Roman"/>
                <w:b w:val="0"/>
                <w:sz w:val="20"/>
                <w:szCs w:val="20"/>
              </w:rPr>
              <w:t>-(</w:t>
            </w:r>
            <w:proofErr w:type="gramEnd"/>
            <w:r w:rsidRPr="00737FF6">
              <w:rPr>
                <w:rStyle w:val="Strong"/>
                <w:rFonts w:ascii="Times New Roman" w:hAnsi="Times New Roman" w:cs="Times New Roman"/>
                <w:b w:val="0"/>
                <w:sz w:val="20"/>
                <w:szCs w:val="20"/>
              </w:rPr>
              <w:t>via Honors Program?)</w:t>
            </w:r>
          </w:p>
        </w:tc>
        <w:tc>
          <w:tcPr>
            <w:tcW w:w="810" w:type="dxa"/>
          </w:tcPr>
          <w:p w14:paraId="20AE4A83" w14:textId="77777777" w:rsidR="00BD7100" w:rsidRPr="00737FF6" w:rsidRDefault="00BD7100" w:rsidP="00BD7100">
            <w:pPr>
              <w:jc w:val="center"/>
              <w:rPr>
                <w:rFonts w:ascii="Times New Roman" w:hAnsi="Times New Roman" w:cs="Times New Roman"/>
                <w:sz w:val="20"/>
                <w:szCs w:val="20"/>
              </w:rPr>
            </w:pPr>
          </w:p>
          <w:p w14:paraId="596D435A" w14:textId="77777777" w:rsidR="00BD7100" w:rsidRPr="00737FF6" w:rsidRDefault="00BD7100" w:rsidP="00BD7100">
            <w:pPr>
              <w:jc w:val="center"/>
              <w:rPr>
                <w:rFonts w:ascii="Times New Roman" w:hAnsi="Times New Roman" w:cs="Times New Roman"/>
                <w:sz w:val="20"/>
                <w:szCs w:val="20"/>
              </w:rPr>
            </w:pPr>
          </w:p>
          <w:p w14:paraId="59159784" w14:textId="4FBDC3A3"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III.</w:t>
            </w:r>
          </w:p>
        </w:tc>
        <w:tc>
          <w:tcPr>
            <w:tcW w:w="900" w:type="dxa"/>
          </w:tcPr>
          <w:p w14:paraId="3E072C4A" w14:textId="77777777" w:rsidR="00BD7100" w:rsidRPr="00737FF6" w:rsidRDefault="00BD7100" w:rsidP="00BD7100">
            <w:pPr>
              <w:jc w:val="center"/>
              <w:rPr>
                <w:rFonts w:ascii="Times New Roman" w:hAnsi="Times New Roman" w:cs="Times New Roman"/>
                <w:sz w:val="20"/>
                <w:szCs w:val="20"/>
              </w:rPr>
            </w:pPr>
          </w:p>
          <w:p w14:paraId="343AF830" w14:textId="77777777" w:rsidR="00BD7100" w:rsidRPr="00737FF6" w:rsidRDefault="00BD7100" w:rsidP="00BD7100">
            <w:pPr>
              <w:jc w:val="center"/>
              <w:rPr>
                <w:rFonts w:ascii="Times New Roman" w:hAnsi="Times New Roman" w:cs="Times New Roman"/>
                <w:sz w:val="20"/>
                <w:szCs w:val="20"/>
              </w:rPr>
            </w:pPr>
          </w:p>
          <w:p w14:paraId="6FB3B9DE" w14:textId="5550131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2.</w:t>
            </w:r>
          </w:p>
        </w:tc>
        <w:tc>
          <w:tcPr>
            <w:tcW w:w="1170" w:type="dxa"/>
          </w:tcPr>
          <w:p w14:paraId="7BF94865" w14:textId="77777777" w:rsidR="00BD7100" w:rsidRPr="00737FF6" w:rsidRDefault="00BD7100" w:rsidP="00BD7100">
            <w:pPr>
              <w:jc w:val="center"/>
              <w:rPr>
                <w:rFonts w:ascii="Times New Roman" w:hAnsi="Times New Roman" w:cs="Times New Roman"/>
                <w:sz w:val="20"/>
                <w:szCs w:val="20"/>
              </w:rPr>
            </w:pPr>
          </w:p>
          <w:p w14:paraId="255B523D" w14:textId="77777777" w:rsidR="00BD7100" w:rsidRPr="00737FF6" w:rsidRDefault="00BD7100" w:rsidP="00BD7100">
            <w:pPr>
              <w:jc w:val="center"/>
              <w:rPr>
                <w:rFonts w:ascii="Times New Roman" w:hAnsi="Times New Roman" w:cs="Times New Roman"/>
                <w:sz w:val="20"/>
                <w:szCs w:val="20"/>
              </w:rPr>
            </w:pPr>
          </w:p>
          <w:p w14:paraId="033A98EF" w14:textId="3B6EB844"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tcPr>
          <w:p w14:paraId="219FD4D5" w14:textId="77777777" w:rsidR="00BD7100" w:rsidRPr="00737FF6" w:rsidRDefault="00BD7100" w:rsidP="00BD7100">
            <w:pPr>
              <w:ind w:left="30"/>
              <w:jc w:val="center"/>
              <w:rPr>
                <w:rFonts w:ascii="Times New Roman" w:hAnsi="Times New Roman" w:cs="Times New Roman"/>
                <w:sz w:val="20"/>
                <w:szCs w:val="20"/>
              </w:rPr>
            </w:pPr>
          </w:p>
          <w:p w14:paraId="0BB4B7D7" w14:textId="77777777" w:rsidR="00BD7100" w:rsidRPr="00737FF6" w:rsidRDefault="00BD7100" w:rsidP="00BD7100">
            <w:pPr>
              <w:ind w:left="30"/>
              <w:jc w:val="center"/>
              <w:rPr>
                <w:rFonts w:ascii="Times New Roman" w:hAnsi="Times New Roman" w:cs="Times New Roman"/>
                <w:sz w:val="20"/>
                <w:szCs w:val="20"/>
              </w:rPr>
            </w:pPr>
          </w:p>
          <w:p w14:paraId="6B599689" w14:textId="2EFD5905" w:rsidR="00BD7100" w:rsidRPr="00737FF6" w:rsidRDefault="00BD7100" w:rsidP="00BD7100">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tcPr>
          <w:p w14:paraId="484CEB35" w14:textId="77777777" w:rsidR="00BD7100" w:rsidRPr="00737FF6" w:rsidRDefault="00BD7100" w:rsidP="00BD7100">
            <w:pPr>
              <w:jc w:val="center"/>
              <w:rPr>
                <w:rFonts w:ascii="Times New Roman" w:hAnsi="Times New Roman" w:cs="Times New Roman"/>
                <w:sz w:val="20"/>
                <w:szCs w:val="20"/>
              </w:rPr>
            </w:pPr>
          </w:p>
          <w:p w14:paraId="49E83AA7"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Curriculum Committee (for Form 2000); Faculty</w:t>
            </w:r>
          </w:p>
          <w:p w14:paraId="6D1EEFCF" w14:textId="77777777" w:rsidR="00BD7100" w:rsidRPr="00737FF6" w:rsidRDefault="00BD7100" w:rsidP="00BD7100">
            <w:pPr>
              <w:jc w:val="center"/>
              <w:rPr>
                <w:rFonts w:ascii="Times New Roman" w:hAnsi="Times New Roman" w:cs="Times New Roman"/>
                <w:sz w:val="20"/>
                <w:szCs w:val="20"/>
              </w:rPr>
            </w:pPr>
          </w:p>
          <w:p w14:paraId="0C4F2E6D" w14:textId="56E2BB8E"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Dean (for $ support); Chairs (for course creation)</w:t>
            </w:r>
          </w:p>
        </w:tc>
        <w:tc>
          <w:tcPr>
            <w:tcW w:w="1350" w:type="dxa"/>
          </w:tcPr>
          <w:p w14:paraId="53420B07" w14:textId="77777777" w:rsidR="00BD7100" w:rsidRPr="00737FF6" w:rsidRDefault="00BD7100" w:rsidP="00BD7100">
            <w:pPr>
              <w:jc w:val="center"/>
              <w:rPr>
                <w:rFonts w:ascii="Times New Roman" w:hAnsi="Times New Roman" w:cs="Times New Roman"/>
                <w:sz w:val="20"/>
                <w:szCs w:val="20"/>
              </w:rPr>
            </w:pPr>
          </w:p>
          <w:p w14:paraId="27AE0095" w14:textId="77777777" w:rsidR="00BD7100" w:rsidRPr="00737FF6" w:rsidRDefault="00BD7100" w:rsidP="00BD7100">
            <w:pPr>
              <w:jc w:val="center"/>
              <w:rPr>
                <w:rFonts w:ascii="Times New Roman" w:hAnsi="Times New Roman" w:cs="Times New Roman"/>
                <w:sz w:val="20"/>
                <w:szCs w:val="20"/>
              </w:rPr>
            </w:pPr>
          </w:p>
          <w:p w14:paraId="35244CCD" w14:textId="59592354"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 cost dependent on numbers)</w:t>
            </w:r>
          </w:p>
        </w:tc>
        <w:tc>
          <w:tcPr>
            <w:tcW w:w="1795" w:type="dxa"/>
          </w:tcPr>
          <w:p w14:paraId="4BAD2721" w14:textId="77777777" w:rsidR="00BD7100" w:rsidRPr="00737FF6" w:rsidRDefault="00BD7100" w:rsidP="00BD7100">
            <w:pPr>
              <w:rPr>
                <w:rFonts w:ascii="Times New Roman" w:hAnsi="Times New Roman" w:cs="Times New Roman"/>
                <w:sz w:val="20"/>
                <w:szCs w:val="20"/>
              </w:rPr>
            </w:pPr>
            <w:r w:rsidRPr="00737FF6">
              <w:rPr>
                <w:rFonts w:ascii="Times New Roman" w:hAnsi="Times New Roman" w:cs="Times New Roman"/>
                <w:sz w:val="20"/>
                <w:szCs w:val="20"/>
              </w:rPr>
              <w:t>1. Incentivize students with course credits</w:t>
            </w:r>
          </w:p>
          <w:p w14:paraId="4CC3001E" w14:textId="77777777" w:rsidR="00BD7100" w:rsidRPr="00737FF6" w:rsidRDefault="00BD7100" w:rsidP="00BD7100">
            <w:pPr>
              <w:rPr>
                <w:rFonts w:ascii="Times New Roman" w:hAnsi="Times New Roman" w:cs="Times New Roman"/>
                <w:sz w:val="20"/>
                <w:szCs w:val="20"/>
              </w:rPr>
            </w:pPr>
            <w:r w:rsidRPr="00737FF6">
              <w:rPr>
                <w:rFonts w:ascii="Times New Roman" w:hAnsi="Times New Roman" w:cs="Times New Roman"/>
                <w:sz w:val="20"/>
                <w:szCs w:val="20"/>
              </w:rPr>
              <w:t>(on campus presentations/</w:t>
            </w:r>
          </w:p>
          <w:p w14:paraId="6FE864A6" w14:textId="77777777" w:rsidR="00BD7100" w:rsidRPr="00737FF6" w:rsidRDefault="00BD7100" w:rsidP="00BD7100">
            <w:pPr>
              <w:rPr>
                <w:rFonts w:ascii="Times New Roman" w:hAnsi="Times New Roman" w:cs="Times New Roman"/>
                <w:sz w:val="20"/>
                <w:szCs w:val="20"/>
              </w:rPr>
            </w:pPr>
            <w:r w:rsidRPr="00737FF6">
              <w:rPr>
                <w:rFonts w:ascii="Times New Roman" w:hAnsi="Times New Roman" w:cs="Times New Roman"/>
                <w:sz w:val="20"/>
                <w:szCs w:val="20"/>
              </w:rPr>
              <w:t>competition)</w:t>
            </w:r>
          </w:p>
          <w:p w14:paraId="416A27C5" w14:textId="77777777"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2. Support travel funding for both the faculty and student to present research at an Academic Conference</w:t>
            </w:r>
          </w:p>
          <w:p w14:paraId="5C69FE6C" w14:textId="208486F6" w:rsidR="00BD7100" w:rsidRPr="00737FF6" w:rsidRDefault="00BD7100" w:rsidP="00BD7100">
            <w:pPr>
              <w:jc w:val="center"/>
              <w:rPr>
                <w:rFonts w:ascii="Times New Roman" w:hAnsi="Times New Roman" w:cs="Times New Roman"/>
                <w:sz w:val="20"/>
                <w:szCs w:val="20"/>
              </w:rPr>
            </w:pPr>
            <w:proofErr w:type="gramStart"/>
            <w:r w:rsidRPr="00737FF6">
              <w:rPr>
                <w:rFonts w:ascii="Times New Roman" w:hAnsi="Times New Roman" w:cs="Times New Roman"/>
                <w:sz w:val="20"/>
                <w:szCs w:val="20"/>
              </w:rPr>
              <w:t>3.Incentize</w:t>
            </w:r>
            <w:proofErr w:type="gramEnd"/>
            <w:r w:rsidRPr="00737FF6">
              <w:rPr>
                <w:rFonts w:ascii="Times New Roman" w:hAnsi="Times New Roman" w:cs="Times New Roman"/>
                <w:sz w:val="20"/>
                <w:szCs w:val="20"/>
              </w:rPr>
              <w:t xml:space="preserve"> faculty (travel? pay?)</w:t>
            </w:r>
          </w:p>
        </w:tc>
      </w:tr>
    </w:tbl>
    <w:p w14:paraId="1814A208"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6A98C480"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01B75A2A" w14:textId="77777777" w:rsidR="00CA1DEA" w:rsidRPr="00737FF6" w:rsidRDefault="00CA1DEA" w:rsidP="00CA1DEA">
      <w:pPr>
        <w:spacing w:after="200" w:line="276" w:lineRule="auto"/>
        <w:rPr>
          <w:rFonts w:ascii="Times New Roman" w:hAnsi="Times New Roman" w:cs="Times New Roman"/>
          <w:bCs/>
          <w:sz w:val="20"/>
          <w:szCs w:val="20"/>
        </w:rPr>
      </w:pPr>
      <w:r w:rsidRPr="00737FF6">
        <w:rPr>
          <w:rFonts w:ascii="Times New Roman" w:hAnsi="Times New Roman" w:cs="Times New Roman"/>
          <w:bCs/>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095E118C" w14:textId="77777777" w:rsidTr="00CF7A56">
        <w:tc>
          <w:tcPr>
            <w:tcW w:w="3411" w:type="dxa"/>
            <w:vAlign w:val="center"/>
          </w:tcPr>
          <w:p w14:paraId="720AB3CE"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1FA0C8AC"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763F2900"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7014DFE1"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6BDDB6BE"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33B8888A"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495AF72A"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41C8E8B7"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539481E1"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034786EF" w14:textId="77777777" w:rsidR="00CA1DEA" w:rsidRPr="00737FF6" w:rsidRDefault="00CA1DEA" w:rsidP="00CF7A56">
            <w:pPr>
              <w:ind w:left="30"/>
              <w:jc w:val="center"/>
              <w:rPr>
                <w:rFonts w:ascii="Times New Roman" w:hAnsi="Times New Roman" w:cs="Times New Roman"/>
                <w:color w:val="0070C0"/>
                <w:sz w:val="20"/>
                <w:szCs w:val="20"/>
              </w:rPr>
            </w:pPr>
          </w:p>
          <w:p w14:paraId="6A102B68"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2194CC51" w14:textId="77777777" w:rsidTr="00CF7A56">
        <w:tc>
          <w:tcPr>
            <w:tcW w:w="3411" w:type="dxa"/>
            <w:vAlign w:val="center"/>
          </w:tcPr>
          <w:p w14:paraId="2821B696" w14:textId="77777777" w:rsidR="00CA1DEA" w:rsidRPr="00737FF6" w:rsidRDefault="00CA1DEA" w:rsidP="00CF7A56">
            <w:pPr>
              <w:pStyle w:val="NormalWeb"/>
              <w:rPr>
                <w:rStyle w:val="Strong"/>
                <w:rFonts w:eastAsia="Times New Roman"/>
                <w:sz w:val="20"/>
                <w:szCs w:val="20"/>
              </w:rPr>
            </w:pPr>
            <w:r w:rsidRPr="00737FF6">
              <w:rPr>
                <w:rStyle w:val="Strong"/>
                <w:rFonts w:eastAsia="Times New Roman"/>
                <w:sz w:val="20"/>
                <w:szCs w:val="20"/>
              </w:rPr>
              <w:t>Student Engagement</w:t>
            </w:r>
          </w:p>
          <w:p w14:paraId="306650FD" w14:textId="77777777" w:rsidR="00CA1DEA" w:rsidRPr="00737FF6" w:rsidRDefault="00CA1DEA" w:rsidP="00CF7A56">
            <w:pPr>
              <w:pStyle w:val="NormalWeb"/>
              <w:rPr>
                <w:rStyle w:val="Strong"/>
                <w:rFonts w:eastAsia="Times New Roman"/>
                <w:b w:val="0"/>
                <w:bCs w:val="0"/>
                <w:sz w:val="20"/>
                <w:szCs w:val="20"/>
              </w:rPr>
            </w:pPr>
            <w:r w:rsidRPr="00737FF6">
              <w:rPr>
                <w:rStyle w:val="Strong"/>
                <w:rFonts w:eastAsia="Times New Roman"/>
                <w:b w:val="0"/>
                <w:bCs w:val="0"/>
                <w:sz w:val="20"/>
                <w:szCs w:val="20"/>
              </w:rPr>
              <w:t xml:space="preserve">1. Increased sharing on social media/digital newsletter of student accomplishments, club events, graduation, etc. </w:t>
            </w:r>
          </w:p>
          <w:p w14:paraId="603DD219" w14:textId="77777777" w:rsidR="00CA1DEA" w:rsidRPr="00737FF6" w:rsidRDefault="00CA1DEA" w:rsidP="00CF7A56">
            <w:pPr>
              <w:spacing w:before="100" w:beforeAutospacing="1" w:after="100" w:afterAutospacing="1"/>
              <w:rPr>
                <w:rStyle w:val="Strong"/>
                <w:rFonts w:ascii="Times New Roman" w:hAnsi="Times New Roman" w:cs="Times New Roman"/>
                <w:b w:val="0"/>
                <w:bCs w:val="0"/>
                <w:sz w:val="20"/>
                <w:szCs w:val="20"/>
              </w:rPr>
            </w:pPr>
            <w:r w:rsidRPr="00737FF6">
              <w:rPr>
                <w:rStyle w:val="Strong"/>
                <w:rFonts w:ascii="Times New Roman" w:hAnsi="Times New Roman" w:cs="Times New Roman"/>
                <w:b w:val="0"/>
                <w:bCs w:val="0"/>
                <w:sz w:val="20"/>
                <w:szCs w:val="20"/>
              </w:rPr>
              <w:t>2. COB service day(s) with a community/charity organization(s)</w:t>
            </w:r>
          </w:p>
          <w:p w14:paraId="3EB20144" w14:textId="77777777" w:rsidR="00CA1DEA" w:rsidRPr="00737FF6" w:rsidRDefault="00CA1DEA" w:rsidP="00CF7A56">
            <w:pPr>
              <w:spacing w:before="100" w:beforeAutospacing="1" w:after="100" w:afterAutospacing="1"/>
              <w:rPr>
                <w:rFonts w:ascii="Times New Roman" w:hAnsi="Times New Roman" w:cs="Times New Roman"/>
                <w:sz w:val="20"/>
                <w:szCs w:val="20"/>
              </w:rPr>
            </w:pPr>
            <w:r w:rsidRPr="00737FF6">
              <w:rPr>
                <w:rStyle w:val="Strong"/>
                <w:rFonts w:ascii="Times New Roman" w:hAnsi="Times New Roman" w:cs="Times New Roman"/>
                <w:b w:val="0"/>
                <w:bCs w:val="0"/>
                <w:sz w:val="20"/>
                <w:szCs w:val="20"/>
              </w:rPr>
              <w:t>3. Make “Student of the Month” information (picture, etc.) more prominent. Provide certificate to the student.</w:t>
            </w:r>
          </w:p>
        </w:tc>
        <w:tc>
          <w:tcPr>
            <w:tcW w:w="810" w:type="dxa"/>
            <w:vAlign w:val="center"/>
          </w:tcPr>
          <w:p w14:paraId="4DE7750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II.</w:t>
            </w:r>
          </w:p>
        </w:tc>
        <w:tc>
          <w:tcPr>
            <w:tcW w:w="900" w:type="dxa"/>
            <w:vAlign w:val="center"/>
          </w:tcPr>
          <w:p w14:paraId="438179E4"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3.</w:t>
            </w:r>
          </w:p>
        </w:tc>
        <w:tc>
          <w:tcPr>
            <w:tcW w:w="1170" w:type="dxa"/>
            <w:vAlign w:val="center"/>
          </w:tcPr>
          <w:p w14:paraId="592DEC54" w14:textId="77777777" w:rsidR="00CA1DEA" w:rsidRPr="00737FF6" w:rsidRDefault="00CA1DEA" w:rsidP="00CF7A56">
            <w:pPr>
              <w:jc w:val="center"/>
              <w:rPr>
                <w:rFonts w:ascii="Times New Roman" w:hAnsi="Times New Roman" w:cs="Times New Roman"/>
                <w:sz w:val="20"/>
                <w:szCs w:val="20"/>
              </w:rPr>
            </w:pPr>
          </w:p>
        </w:tc>
        <w:tc>
          <w:tcPr>
            <w:tcW w:w="1530" w:type="dxa"/>
            <w:vAlign w:val="center"/>
          </w:tcPr>
          <w:p w14:paraId="51D03DD0" w14:textId="77777777" w:rsidR="00CA1DEA" w:rsidRPr="00737FF6" w:rsidRDefault="00CA1DEA" w:rsidP="00CF7A56">
            <w:pPr>
              <w:ind w:left="30"/>
              <w:jc w:val="center"/>
              <w:rPr>
                <w:rFonts w:ascii="Times New Roman" w:hAnsi="Times New Roman" w:cs="Times New Roman"/>
                <w:sz w:val="20"/>
                <w:szCs w:val="20"/>
              </w:rPr>
            </w:pPr>
          </w:p>
        </w:tc>
        <w:tc>
          <w:tcPr>
            <w:tcW w:w="1440" w:type="dxa"/>
            <w:vAlign w:val="center"/>
          </w:tcPr>
          <w:p w14:paraId="3CE0329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Associate Dean (with student participation) oversees inputs from Clubs, Disciplines, Departments, Faculty, and Chairs</w:t>
            </w:r>
          </w:p>
        </w:tc>
        <w:tc>
          <w:tcPr>
            <w:tcW w:w="1350" w:type="dxa"/>
            <w:vAlign w:val="center"/>
          </w:tcPr>
          <w:p w14:paraId="0001EFDA" w14:textId="77777777" w:rsidR="00CA1DEA" w:rsidRPr="00737FF6" w:rsidRDefault="00CA1DEA" w:rsidP="00CF7A56">
            <w:pPr>
              <w:jc w:val="center"/>
              <w:rPr>
                <w:rFonts w:ascii="Times New Roman" w:hAnsi="Times New Roman" w:cs="Times New Roman"/>
                <w:sz w:val="20"/>
                <w:szCs w:val="20"/>
              </w:rPr>
            </w:pPr>
          </w:p>
        </w:tc>
        <w:tc>
          <w:tcPr>
            <w:tcW w:w="1795" w:type="dxa"/>
            <w:vAlign w:val="center"/>
          </w:tcPr>
          <w:p w14:paraId="655B309F" w14:textId="77777777" w:rsidR="00CA1DEA" w:rsidRPr="00737FF6" w:rsidRDefault="00CA1DEA" w:rsidP="00CF7A56">
            <w:pPr>
              <w:pStyle w:val="NormalWeb"/>
              <w:rPr>
                <w:rStyle w:val="Strong"/>
                <w:rFonts w:eastAsia="Times New Roman"/>
                <w:b w:val="0"/>
                <w:bCs w:val="0"/>
                <w:sz w:val="20"/>
                <w:szCs w:val="20"/>
              </w:rPr>
            </w:pPr>
            <w:r w:rsidRPr="00737FF6">
              <w:rPr>
                <w:rStyle w:val="Strong"/>
                <w:rFonts w:eastAsia="Times New Roman"/>
                <w:b w:val="0"/>
                <w:bCs w:val="0"/>
                <w:sz w:val="20"/>
                <w:szCs w:val="20"/>
              </w:rPr>
              <w:t>Increased notice of COB events and activities will help COB students get involved on campus</w:t>
            </w:r>
          </w:p>
          <w:p w14:paraId="766526F7" w14:textId="77777777" w:rsidR="00CA1DEA" w:rsidRPr="00737FF6" w:rsidRDefault="00CA1DEA" w:rsidP="00CF7A56">
            <w:pPr>
              <w:rPr>
                <w:rFonts w:ascii="Times New Roman" w:hAnsi="Times New Roman" w:cs="Times New Roman"/>
                <w:sz w:val="20"/>
                <w:szCs w:val="20"/>
              </w:rPr>
            </w:pPr>
          </w:p>
        </w:tc>
      </w:tr>
      <w:tr w:rsidR="00BD7100" w:rsidRPr="00737FF6" w14:paraId="772B593F" w14:textId="77777777" w:rsidTr="00CF7A56">
        <w:trPr>
          <w:trHeight w:val="647"/>
        </w:trPr>
        <w:tc>
          <w:tcPr>
            <w:tcW w:w="3411" w:type="dxa"/>
            <w:vAlign w:val="center"/>
          </w:tcPr>
          <w:p w14:paraId="6F500AF0" w14:textId="77777777" w:rsidR="00BD7100" w:rsidRPr="00737FF6" w:rsidRDefault="00BD7100" w:rsidP="00CF7A56">
            <w:pPr>
              <w:pStyle w:val="NormalWeb"/>
              <w:rPr>
                <w:rStyle w:val="Strong"/>
                <w:rFonts w:eastAsia="Times New Roman"/>
                <w:sz w:val="20"/>
                <w:szCs w:val="20"/>
              </w:rPr>
            </w:pPr>
            <w:r w:rsidRPr="00737FF6">
              <w:rPr>
                <w:rStyle w:val="Strong"/>
                <w:rFonts w:eastAsia="Times New Roman"/>
                <w:sz w:val="20"/>
                <w:szCs w:val="20"/>
              </w:rPr>
              <w:t>Alumni Outreach</w:t>
            </w:r>
          </w:p>
          <w:p w14:paraId="6CC09258" w14:textId="77777777" w:rsidR="00BD7100" w:rsidRPr="00737FF6" w:rsidRDefault="00BD7100" w:rsidP="00CF7A56">
            <w:pPr>
              <w:pStyle w:val="NormalWeb"/>
              <w:rPr>
                <w:rStyle w:val="Strong"/>
                <w:rFonts w:eastAsia="Times New Roman"/>
                <w:b w:val="0"/>
                <w:bCs w:val="0"/>
                <w:sz w:val="20"/>
                <w:szCs w:val="20"/>
              </w:rPr>
            </w:pPr>
            <w:r w:rsidRPr="00737FF6">
              <w:rPr>
                <w:rStyle w:val="Strong"/>
                <w:rFonts w:eastAsia="Times New Roman"/>
                <w:b w:val="0"/>
                <w:bCs w:val="0"/>
                <w:sz w:val="20"/>
                <w:szCs w:val="20"/>
              </w:rPr>
              <w:t xml:space="preserve">1. Revive Business Beans newsletter (or create new version) to report activities to alumni and others (students/ faculty/high schools/community colleges/others) </w:t>
            </w:r>
          </w:p>
          <w:p w14:paraId="32BB2F3C" w14:textId="77777777" w:rsidR="00BD7100" w:rsidRPr="00737FF6" w:rsidRDefault="00BD7100" w:rsidP="00CF7A56">
            <w:pPr>
              <w:pStyle w:val="NormalWeb"/>
              <w:rPr>
                <w:rStyle w:val="Strong"/>
                <w:rFonts w:eastAsia="Times New Roman"/>
                <w:b w:val="0"/>
                <w:bCs w:val="0"/>
                <w:sz w:val="20"/>
                <w:szCs w:val="20"/>
              </w:rPr>
            </w:pPr>
          </w:p>
          <w:p w14:paraId="520FCE9D" w14:textId="77777777" w:rsidR="00BD7100" w:rsidRPr="00737FF6" w:rsidRDefault="00BD7100" w:rsidP="00CF7A56">
            <w:pPr>
              <w:pStyle w:val="NormalWeb"/>
              <w:rPr>
                <w:rStyle w:val="Strong"/>
                <w:rFonts w:eastAsia="Times New Roman"/>
                <w:b w:val="0"/>
                <w:bCs w:val="0"/>
                <w:sz w:val="20"/>
                <w:szCs w:val="20"/>
              </w:rPr>
            </w:pPr>
            <w:r w:rsidRPr="00737FF6">
              <w:rPr>
                <w:rStyle w:val="Strong"/>
                <w:rFonts w:eastAsia="Times New Roman"/>
                <w:b w:val="0"/>
                <w:bCs w:val="0"/>
                <w:sz w:val="20"/>
                <w:szCs w:val="20"/>
              </w:rPr>
              <w:t>2. Invite more community members and alumni to COB events (combines with social media/digital newsletter above)</w:t>
            </w:r>
          </w:p>
          <w:p w14:paraId="43763141" w14:textId="77777777" w:rsidR="00BD7100" w:rsidRPr="00737FF6" w:rsidRDefault="00BD7100" w:rsidP="00CF7A56">
            <w:pPr>
              <w:pStyle w:val="NormalWeb"/>
              <w:rPr>
                <w:rStyle w:val="Strong"/>
                <w:rFonts w:eastAsia="Times New Roman"/>
                <w:b w:val="0"/>
                <w:bCs w:val="0"/>
                <w:sz w:val="20"/>
                <w:szCs w:val="20"/>
              </w:rPr>
            </w:pPr>
          </w:p>
          <w:p w14:paraId="284C6AC0" w14:textId="77777777" w:rsidR="00BD7100" w:rsidRPr="00737FF6" w:rsidRDefault="00BD7100" w:rsidP="00CF7A56">
            <w:pPr>
              <w:pStyle w:val="NormalWeb"/>
              <w:rPr>
                <w:rStyle w:val="Strong"/>
                <w:rFonts w:eastAsia="Times New Roman"/>
                <w:b w:val="0"/>
                <w:bCs w:val="0"/>
                <w:sz w:val="20"/>
                <w:szCs w:val="20"/>
              </w:rPr>
            </w:pPr>
            <w:r w:rsidRPr="00737FF6">
              <w:rPr>
                <w:rStyle w:val="Strong"/>
                <w:rFonts w:eastAsia="Times New Roman"/>
                <w:b w:val="0"/>
                <w:bCs w:val="0"/>
                <w:sz w:val="20"/>
                <w:szCs w:val="20"/>
              </w:rPr>
              <w:t>3. Gather more information from COB alumni about their current employers (gather through constant contact (and LinkedIn?) and use to provide information to students/ recruits)</w:t>
            </w:r>
          </w:p>
          <w:p w14:paraId="16A7FCF4" w14:textId="77777777" w:rsidR="00BD7100" w:rsidRPr="00737FF6" w:rsidRDefault="00BD7100" w:rsidP="00CF7A56">
            <w:pPr>
              <w:ind w:left="-4"/>
              <w:jc w:val="center"/>
              <w:rPr>
                <w:rFonts w:ascii="Times New Roman" w:hAnsi="Times New Roman" w:cs="Times New Roman"/>
                <w:b/>
                <w:sz w:val="20"/>
                <w:szCs w:val="20"/>
              </w:rPr>
            </w:pPr>
            <w:r w:rsidRPr="00737FF6">
              <w:rPr>
                <w:rStyle w:val="Strong"/>
                <w:rFonts w:ascii="Times New Roman" w:hAnsi="Times New Roman" w:cs="Times New Roman"/>
                <w:b w:val="0"/>
                <w:bCs w:val="0"/>
                <w:sz w:val="20"/>
                <w:szCs w:val="20"/>
              </w:rPr>
              <w:t>4. Strengthen the alumni dataset</w:t>
            </w:r>
          </w:p>
        </w:tc>
        <w:tc>
          <w:tcPr>
            <w:tcW w:w="810" w:type="dxa"/>
            <w:vAlign w:val="center"/>
          </w:tcPr>
          <w:p w14:paraId="459FCEC5"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IV.</w:t>
            </w:r>
          </w:p>
        </w:tc>
        <w:tc>
          <w:tcPr>
            <w:tcW w:w="900" w:type="dxa"/>
            <w:vAlign w:val="center"/>
          </w:tcPr>
          <w:p w14:paraId="1ECC22E7"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3.</w:t>
            </w:r>
          </w:p>
        </w:tc>
        <w:tc>
          <w:tcPr>
            <w:tcW w:w="1170" w:type="dxa"/>
            <w:vAlign w:val="center"/>
          </w:tcPr>
          <w:p w14:paraId="1863A866" w14:textId="77777777" w:rsidR="00BD7100" w:rsidRPr="00737FF6" w:rsidRDefault="00BD7100" w:rsidP="00CF7A56">
            <w:pPr>
              <w:jc w:val="center"/>
              <w:rPr>
                <w:rFonts w:ascii="Times New Roman" w:hAnsi="Times New Roman" w:cs="Times New Roman"/>
                <w:sz w:val="20"/>
                <w:szCs w:val="20"/>
              </w:rPr>
            </w:pPr>
          </w:p>
        </w:tc>
        <w:tc>
          <w:tcPr>
            <w:tcW w:w="1530" w:type="dxa"/>
            <w:vAlign w:val="center"/>
          </w:tcPr>
          <w:p w14:paraId="42401889" w14:textId="77777777" w:rsidR="00BD7100" w:rsidRPr="00737FF6" w:rsidRDefault="00BD7100" w:rsidP="00CF7A56">
            <w:pPr>
              <w:ind w:left="30"/>
              <w:jc w:val="center"/>
              <w:rPr>
                <w:rFonts w:ascii="Times New Roman" w:hAnsi="Times New Roman" w:cs="Times New Roman"/>
                <w:sz w:val="20"/>
                <w:szCs w:val="20"/>
              </w:rPr>
            </w:pPr>
          </w:p>
        </w:tc>
        <w:tc>
          <w:tcPr>
            <w:tcW w:w="1440" w:type="dxa"/>
            <w:vAlign w:val="center"/>
          </w:tcPr>
          <w:p w14:paraId="2FFA248D"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Dean, Associate Dean, Chairs, Disciplines</w:t>
            </w:r>
          </w:p>
        </w:tc>
        <w:tc>
          <w:tcPr>
            <w:tcW w:w="1350" w:type="dxa"/>
            <w:vAlign w:val="center"/>
          </w:tcPr>
          <w:p w14:paraId="2A58F477" w14:textId="77777777" w:rsidR="00BD7100" w:rsidRPr="00737FF6" w:rsidRDefault="00BD7100" w:rsidP="00CF7A56">
            <w:pPr>
              <w:jc w:val="center"/>
              <w:rPr>
                <w:rFonts w:ascii="Times New Roman" w:hAnsi="Times New Roman" w:cs="Times New Roman"/>
                <w:sz w:val="20"/>
                <w:szCs w:val="20"/>
              </w:rPr>
            </w:pPr>
          </w:p>
        </w:tc>
        <w:tc>
          <w:tcPr>
            <w:tcW w:w="1795" w:type="dxa"/>
            <w:vAlign w:val="center"/>
          </w:tcPr>
          <w:p w14:paraId="31A73865" w14:textId="77777777" w:rsidR="00BD7100" w:rsidRPr="00737FF6" w:rsidRDefault="00BD7100" w:rsidP="00CF7A56">
            <w:pPr>
              <w:jc w:val="center"/>
              <w:rPr>
                <w:rFonts w:ascii="Times New Roman" w:hAnsi="Times New Roman" w:cs="Times New Roman"/>
                <w:sz w:val="20"/>
                <w:szCs w:val="20"/>
              </w:rPr>
            </w:pPr>
            <w:r w:rsidRPr="00737FF6">
              <w:rPr>
                <w:rFonts w:ascii="Times New Roman" w:hAnsi="Times New Roman" w:cs="Times New Roman"/>
                <w:sz w:val="20"/>
                <w:szCs w:val="20"/>
              </w:rPr>
              <w:t>(</w:t>
            </w:r>
            <w:proofErr w:type="gramStart"/>
            <w:r w:rsidRPr="00737FF6">
              <w:rPr>
                <w:rFonts w:ascii="Times New Roman" w:hAnsi="Times New Roman" w:cs="Times New Roman"/>
                <w:sz w:val="20"/>
                <w:szCs w:val="20"/>
              </w:rPr>
              <w:t>past</w:t>
            </w:r>
            <w:proofErr w:type="gramEnd"/>
            <w:r w:rsidRPr="00737FF6">
              <w:rPr>
                <w:rFonts w:ascii="Times New Roman" w:hAnsi="Times New Roman" w:cs="Times New Roman"/>
                <w:sz w:val="20"/>
                <w:szCs w:val="20"/>
              </w:rPr>
              <w:t>: 1-page form used to collect information from students…BUSN 4800 as likely source to gather information. Where currently?)</w:t>
            </w:r>
          </w:p>
        </w:tc>
      </w:tr>
      <w:tr w:rsidR="00BD7100" w:rsidRPr="00737FF6" w14:paraId="2A94A100" w14:textId="77777777" w:rsidTr="00CF7A56">
        <w:tc>
          <w:tcPr>
            <w:tcW w:w="3411" w:type="dxa"/>
            <w:vAlign w:val="center"/>
          </w:tcPr>
          <w:p w14:paraId="1AD71925" w14:textId="77777777" w:rsidR="00BD7100" w:rsidRPr="00737FF6" w:rsidRDefault="00BD7100" w:rsidP="00CF7A56">
            <w:pPr>
              <w:pStyle w:val="NormalWeb"/>
              <w:rPr>
                <w:rStyle w:val="Strong"/>
                <w:rFonts w:eastAsia="Times New Roman"/>
                <w:sz w:val="20"/>
                <w:szCs w:val="20"/>
              </w:rPr>
            </w:pPr>
          </w:p>
        </w:tc>
        <w:tc>
          <w:tcPr>
            <w:tcW w:w="810" w:type="dxa"/>
            <w:vAlign w:val="center"/>
          </w:tcPr>
          <w:p w14:paraId="48EC6AFF" w14:textId="77777777" w:rsidR="00BD7100" w:rsidRPr="00737FF6" w:rsidRDefault="00BD7100" w:rsidP="00CF7A56">
            <w:pPr>
              <w:jc w:val="center"/>
              <w:rPr>
                <w:rFonts w:ascii="Times New Roman" w:hAnsi="Times New Roman" w:cs="Times New Roman"/>
                <w:sz w:val="20"/>
                <w:szCs w:val="20"/>
              </w:rPr>
            </w:pPr>
          </w:p>
        </w:tc>
        <w:tc>
          <w:tcPr>
            <w:tcW w:w="900" w:type="dxa"/>
            <w:vAlign w:val="center"/>
          </w:tcPr>
          <w:p w14:paraId="30D18836" w14:textId="77777777" w:rsidR="00BD7100" w:rsidRPr="00737FF6" w:rsidRDefault="00BD7100" w:rsidP="00CF7A56">
            <w:pPr>
              <w:jc w:val="center"/>
              <w:rPr>
                <w:rFonts w:ascii="Times New Roman" w:hAnsi="Times New Roman" w:cs="Times New Roman"/>
                <w:sz w:val="20"/>
                <w:szCs w:val="20"/>
              </w:rPr>
            </w:pPr>
          </w:p>
        </w:tc>
        <w:tc>
          <w:tcPr>
            <w:tcW w:w="1170" w:type="dxa"/>
            <w:vAlign w:val="center"/>
          </w:tcPr>
          <w:p w14:paraId="716355B5" w14:textId="77777777" w:rsidR="00BD7100" w:rsidRPr="00737FF6" w:rsidRDefault="00BD7100" w:rsidP="00CF7A56">
            <w:pPr>
              <w:jc w:val="center"/>
              <w:rPr>
                <w:rFonts w:ascii="Times New Roman" w:hAnsi="Times New Roman" w:cs="Times New Roman"/>
                <w:sz w:val="20"/>
                <w:szCs w:val="20"/>
              </w:rPr>
            </w:pPr>
          </w:p>
        </w:tc>
        <w:tc>
          <w:tcPr>
            <w:tcW w:w="1530" w:type="dxa"/>
            <w:vAlign w:val="center"/>
          </w:tcPr>
          <w:p w14:paraId="0ADBF5A5" w14:textId="77777777" w:rsidR="00BD7100" w:rsidRPr="00737FF6" w:rsidRDefault="00BD7100" w:rsidP="00CF7A56">
            <w:pPr>
              <w:ind w:left="30"/>
              <w:jc w:val="center"/>
              <w:rPr>
                <w:rFonts w:ascii="Times New Roman" w:hAnsi="Times New Roman" w:cs="Times New Roman"/>
                <w:sz w:val="20"/>
                <w:szCs w:val="20"/>
              </w:rPr>
            </w:pPr>
          </w:p>
        </w:tc>
        <w:tc>
          <w:tcPr>
            <w:tcW w:w="1440" w:type="dxa"/>
            <w:vAlign w:val="center"/>
          </w:tcPr>
          <w:p w14:paraId="336B7C34" w14:textId="77777777" w:rsidR="00BD7100" w:rsidRPr="00737FF6" w:rsidRDefault="00BD7100" w:rsidP="00CF7A56">
            <w:pPr>
              <w:jc w:val="center"/>
              <w:rPr>
                <w:rFonts w:ascii="Times New Roman" w:hAnsi="Times New Roman" w:cs="Times New Roman"/>
                <w:sz w:val="20"/>
                <w:szCs w:val="20"/>
              </w:rPr>
            </w:pPr>
          </w:p>
        </w:tc>
        <w:tc>
          <w:tcPr>
            <w:tcW w:w="1350" w:type="dxa"/>
            <w:vAlign w:val="center"/>
          </w:tcPr>
          <w:p w14:paraId="3D88B8BF" w14:textId="77777777" w:rsidR="00BD7100" w:rsidRPr="00737FF6" w:rsidRDefault="00BD7100" w:rsidP="00CF7A56">
            <w:pPr>
              <w:jc w:val="center"/>
              <w:rPr>
                <w:rFonts w:ascii="Times New Roman" w:hAnsi="Times New Roman" w:cs="Times New Roman"/>
                <w:sz w:val="20"/>
                <w:szCs w:val="20"/>
              </w:rPr>
            </w:pPr>
          </w:p>
        </w:tc>
        <w:tc>
          <w:tcPr>
            <w:tcW w:w="1795" w:type="dxa"/>
            <w:vAlign w:val="center"/>
          </w:tcPr>
          <w:p w14:paraId="412459C5" w14:textId="77777777" w:rsidR="00BD7100" w:rsidRPr="00737FF6" w:rsidRDefault="00BD7100" w:rsidP="00CF7A56">
            <w:pPr>
              <w:pStyle w:val="NormalWeb"/>
              <w:rPr>
                <w:rStyle w:val="Strong"/>
                <w:rFonts w:eastAsia="Times New Roman"/>
                <w:b w:val="0"/>
                <w:bCs w:val="0"/>
                <w:sz w:val="20"/>
                <w:szCs w:val="20"/>
              </w:rPr>
            </w:pPr>
          </w:p>
        </w:tc>
      </w:tr>
    </w:tbl>
    <w:p w14:paraId="646EF932"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105ACEBB"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06B98E10" w14:textId="77777777" w:rsidR="00CA1DEA" w:rsidRPr="00737FF6" w:rsidRDefault="00CA1DEA" w:rsidP="00CA1DEA">
      <w:pPr>
        <w:spacing w:after="200" w:line="276" w:lineRule="auto"/>
        <w:rPr>
          <w:rFonts w:ascii="Times New Roman" w:hAnsi="Times New Roman" w:cs="Times New Roman"/>
          <w:bCs/>
          <w:sz w:val="20"/>
          <w:szCs w:val="20"/>
        </w:rPr>
      </w:pP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08887420" w14:textId="77777777" w:rsidTr="00CF7A56">
        <w:tc>
          <w:tcPr>
            <w:tcW w:w="3411" w:type="dxa"/>
            <w:vAlign w:val="center"/>
          </w:tcPr>
          <w:p w14:paraId="178BC326"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67CA3948"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54046D00"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48D67DC7"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67A420E5"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1E8ED6B9"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68D02F67"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15B7651A"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37AE5264"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359B85CB" w14:textId="77777777" w:rsidR="00CA1DEA" w:rsidRPr="00737FF6" w:rsidRDefault="00CA1DEA" w:rsidP="00CF7A56">
            <w:pPr>
              <w:ind w:left="30"/>
              <w:jc w:val="center"/>
              <w:rPr>
                <w:rFonts w:ascii="Times New Roman" w:hAnsi="Times New Roman" w:cs="Times New Roman"/>
                <w:color w:val="0070C0"/>
                <w:sz w:val="20"/>
                <w:szCs w:val="20"/>
              </w:rPr>
            </w:pPr>
          </w:p>
          <w:p w14:paraId="2A6890D1"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3F14CBA6" w14:textId="77777777" w:rsidTr="00CF7A56">
        <w:trPr>
          <w:trHeight w:val="647"/>
        </w:trPr>
        <w:tc>
          <w:tcPr>
            <w:tcW w:w="3411" w:type="dxa"/>
            <w:vAlign w:val="center"/>
          </w:tcPr>
          <w:p w14:paraId="7A77CDA4" w14:textId="77777777" w:rsidR="00CA1DEA" w:rsidRPr="00737FF6" w:rsidRDefault="00CA1DEA" w:rsidP="00CF7A56">
            <w:pPr>
              <w:pStyle w:val="NormalWeb"/>
              <w:rPr>
                <w:rStyle w:val="Strong"/>
                <w:rFonts w:eastAsia="Times New Roman"/>
                <w:sz w:val="20"/>
                <w:szCs w:val="20"/>
              </w:rPr>
            </w:pPr>
            <w:r w:rsidRPr="00737FF6">
              <w:rPr>
                <w:rStyle w:val="Strong"/>
                <w:rFonts w:eastAsia="Times New Roman"/>
                <w:sz w:val="20"/>
                <w:szCs w:val="20"/>
              </w:rPr>
              <w:t>Advisory Board</w:t>
            </w:r>
          </w:p>
          <w:p w14:paraId="6118FACC" w14:textId="77777777" w:rsidR="00CA1DEA" w:rsidRPr="00737FF6" w:rsidRDefault="00CA1DEA" w:rsidP="00CF7A56">
            <w:pPr>
              <w:ind w:left="-4"/>
              <w:rPr>
                <w:rFonts w:ascii="Times New Roman" w:hAnsi="Times New Roman" w:cs="Times New Roman"/>
                <w:b/>
                <w:sz w:val="20"/>
                <w:szCs w:val="20"/>
              </w:rPr>
            </w:pPr>
            <w:r w:rsidRPr="00737FF6">
              <w:rPr>
                <w:rStyle w:val="Strong"/>
                <w:rFonts w:ascii="Times New Roman" w:hAnsi="Times New Roman" w:cs="Times New Roman"/>
                <w:b w:val="0"/>
                <w:bCs w:val="0"/>
                <w:sz w:val="20"/>
                <w:szCs w:val="20"/>
              </w:rPr>
              <w:t>1. Create Business Advisory Boards for each discipline/department</w:t>
            </w:r>
          </w:p>
        </w:tc>
        <w:tc>
          <w:tcPr>
            <w:tcW w:w="810" w:type="dxa"/>
            <w:vAlign w:val="center"/>
          </w:tcPr>
          <w:p w14:paraId="165A4572"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IV. and VI.</w:t>
            </w:r>
          </w:p>
        </w:tc>
        <w:tc>
          <w:tcPr>
            <w:tcW w:w="900" w:type="dxa"/>
            <w:vAlign w:val="center"/>
          </w:tcPr>
          <w:p w14:paraId="2026D805"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3.</w:t>
            </w:r>
          </w:p>
        </w:tc>
        <w:tc>
          <w:tcPr>
            <w:tcW w:w="1170" w:type="dxa"/>
            <w:vAlign w:val="center"/>
          </w:tcPr>
          <w:p w14:paraId="0D39F4BD" w14:textId="77777777" w:rsidR="00CA1DEA" w:rsidRPr="00737FF6" w:rsidRDefault="00CA1DEA" w:rsidP="00CF7A56">
            <w:pPr>
              <w:jc w:val="center"/>
              <w:rPr>
                <w:rFonts w:ascii="Times New Roman" w:hAnsi="Times New Roman" w:cs="Times New Roman"/>
                <w:sz w:val="20"/>
                <w:szCs w:val="20"/>
              </w:rPr>
            </w:pPr>
          </w:p>
        </w:tc>
        <w:tc>
          <w:tcPr>
            <w:tcW w:w="1530" w:type="dxa"/>
            <w:vAlign w:val="center"/>
          </w:tcPr>
          <w:p w14:paraId="036E9DA0" w14:textId="77777777" w:rsidR="00CA1DEA" w:rsidRPr="00737FF6" w:rsidRDefault="00CA1DEA" w:rsidP="00CF7A56">
            <w:pPr>
              <w:ind w:left="30"/>
              <w:jc w:val="center"/>
              <w:rPr>
                <w:rFonts w:ascii="Times New Roman" w:hAnsi="Times New Roman" w:cs="Times New Roman"/>
                <w:sz w:val="20"/>
                <w:szCs w:val="20"/>
              </w:rPr>
            </w:pPr>
          </w:p>
        </w:tc>
        <w:tc>
          <w:tcPr>
            <w:tcW w:w="1440" w:type="dxa"/>
            <w:vAlign w:val="center"/>
          </w:tcPr>
          <w:p w14:paraId="45A1C7F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Disciplines, Departments, Chairs</w:t>
            </w:r>
          </w:p>
        </w:tc>
        <w:tc>
          <w:tcPr>
            <w:tcW w:w="1350" w:type="dxa"/>
            <w:vAlign w:val="center"/>
          </w:tcPr>
          <w:p w14:paraId="6A81E59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$500/year for meeting refreshments</w:t>
            </w:r>
          </w:p>
        </w:tc>
        <w:tc>
          <w:tcPr>
            <w:tcW w:w="1795" w:type="dxa"/>
            <w:vAlign w:val="center"/>
          </w:tcPr>
          <w:p w14:paraId="1452946D" w14:textId="77777777" w:rsidR="00CA1DEA" w:rsidRPr="00737FF6" w:rsidRDefault="00CA1DEA" w:rsidP="00CF7A56">
            <w:pPr>
              <w:jc w:val="center"/>
              <w:rPr>
                <w:rFonts w:ascii="Times New Roman" w:hAnsi="Times New Roman" w:cs="Times New Roman"/>
                <w:sz w:val="20"/>
                <w:szCs w:val="20"/>
              </w:rPr>
            </w:pPr>
          </w:p>
        </w:tc>
      </w:tr>
      <w:tr w:rsidR="00BD7100" w:rsidRPr="00737FF6" w14:paraId="7E997DC8" w14:textId="77777777" w:rsidTr="00CF7A56">
        <w:trPr>
          <w:trHeight w:val="647"/>
        </w:trPr>
        <w:tc>
          <w:tcPr>
            <w:tcW w:w="3411" w:type="dxa"/>
            <w:vAlign w:val="center"/>
          </w:tcPr>
          <w:p w14:paraId="00252CF3" w14:textId="77777777" w:rsidR="00BD7100" w:rsidRPr="00737FF6" w:rsidRDefault="00BD7100" w:rsidP="00BD7100">
            <w:pPr>
              <w:pStyle w:val="NormalWeb"/>
              <w:rPr>
                <w:rStyle w:val="Strong"/>
                <w:rFonts w:eastAsia="Times New Roman"/>
                <w:sz w:val="20"/>
                <w:szCs w:val="20"/>
              </w:rPr>
            </w:pPr>
            <w:r w:rsidRPr="00737FF6">
              <w:rPr>
                <w:rStyle w:val="Strong"/>
                <w:rFonts w:eastAsia="Times New Roman"/>
                <w:sz w:val="20"/>
                <w:szCs w:val="20"/>
              </w:rPr>
              <w:t>Community Involvement</w:t>
            </w:r>
          </w:p>
          <w:p w14:paraId="3000F329" w14:textId="2D3A296A" w:rsidR="00BD7100" w:rsidRPr="00737FF6" w:rsidRDefault="00BD7100" w:rsidP="00BD7100">
            <w:pPr>
              <w:pStyle w:val="NormalWeb"/>
              <w:rPr>
                <w:rStyle w:val="Strong"/>
                <w:rFonts w:eastAsia="Times New Roman"/>
                <w:sz w:val="20"/>
                <w:szCs w:val="20"/>
              </w:rPr>
            </w:pPr>
            <w:r w:rsidRPr="00737FF6">
              <w:rPr>
                <w:rStyle w:val="Strong"/>
                <w:b w:val="0"/>
                <w:bCs w:val="0"/>
                <w:sz w:val="20"/>
                <w:szCs w:val="20"/>
              </w:rPr>
              <w:t>Develop a consistent COB guest speaker series with a theme that our community finds interesting</w:t>
            </w:r>
          </w:p>
        </w:tc>
        <w:tc>
          <w:tcPr>
            <w:tcW w:w="810" w:type="dxa"/>
            <w:vAlign w:val="center"/>
          </w:tcPr>
          <w:p w14:paraId="2F7D4955" w14:textId="2B5397C2"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IV. and II.</w:t>
            </w:r>
          </w:p>
        </w:tc>
        <w:tc>
          <w:tcPr>
            <w:tcW w:w="900" w:type="dxa"/>
            <w:vAlign w:val="center"/>
          </w:tcPr>
          <w:p w14:paraId="747308C2" w14:textId="40F1C3F2"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3.</w:t>
            </w:r>
          </w:p>
        </w:tc>
        <w:tc>
          <w:tcPr>
            <w:tcW w:w="1170" w:type="dxa"/>
            <w:vAlign w:val="center"/>
          </w:tcPr>
          <w:p w14:paraId="7C23F43B" w14:textId="77777777" w:rsidR="00BD7100" w:rsidRPr="00737FF6" w:rsidRDefault="00BD7100" w:rsidP="00BD7100">
            <w:pPr>
              <w:jc w:val="center"/>
              <w:rPr>
                <w:rFonts w:ascii="Times New Roman" w:hAnsi="Times New Roman" w:cs="Times New Roman"/>
                <w:sz w:val="20"/>
                <w:szCs w:val="20"/>
              </w:rPr>
            </w:pPr>
          </w:p>
        </w:tc>
        <w:tc>
          <w:tcPr>
            <w:tcW w:w="1530" w:type="dxa"/>
            <w:vAlign w:val="center"/>
          </w:tcPr>
          <w:p w14:paraId="0A5D8215" w14:textId="77777777" w:rsidR="00BD7100" w:rsidRPr="00737FF6" w:rsidRDefault="00BD7100" w:rsidP="00BD7100">
            <w:pPr>
              <w:ind w:left="30"/>
              <w:jc w:val="center"/>
              <w:rPr>
                <w:rFonts w:ascii="Times New Roman" w:hAnsi="Times New Roman" w:cs="Times New Roman"/>
                <w:sz w:val="20"/>
                <w:szCs w:val="20"/>
              </w:rPr>
            </w:pPr>
          </w:p>
        </w:tc>
        <w:tc>
          <w:tcPr>
            <w:tcW w:w="1440" w:type="dxa"/>
            <w:vAlign w:val="center"/>
          </w:tcPr>
          <w:p w14:paraId="405422D7" w14:textId="15F6E5EC"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Event organizers, Clubs, and whoever is responsible for guest speaker series</w:t>
            </w:r>
          </w:p>
        </w:tc>
        <w:tc>
          <w:tcPr>
            <w:tcW w:w="1350" w:type="dxa"/>
            <w:vAlign w:val="center"/>
          </w:tcPr>
          <w:p w14:paraId="76C96952" w14:textId="3BDF3B64"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TBD</w:t>
            </w:r>
          </w:p>
        </w:tc>
        <w:tc>
          <w:tcPr>
            <w:tcW w:w="1795" w:type="dxa"/>
            <w:vAlign w:val="center"/>
          </w:tcPr>
          <w:p w14:paraId="7DF64F0E" w14:textId="77777777" w:rsidR="00BD7100" w:rsidRPr="00737FF6" w:rsidRDefault="00BD7100" w:rsidP="00BD7100">
            <w:pPr>
              <w:rPr>
                <w:rFonts w:ascii="Times New Roman" w:hAnsi="Times New Roman" w:cs="Times New Roman"/>
                <w:sz w:val="20"/>
                <w:szCs w:val="20"/>
              </w:rPr>
            </w:pPr>
            <w:r w:rsidRPr="00737FF6">
              <w:rPr>
                <w:rFonts w:ascii="Times New Roman" w:hAnsi="Times New Roman" w:cs="Times New Roman"/>
                <w:sz w:val="20"/>
                <w:szCs w:val="20"/>
              </w:rPr>
              <w:t>Can leverage speaker series to bring students and community together</w:t>
            </w:r>
          </w:p>
          <w:p w14:paraId="6D43C338" w14:textId="77777777" w:rsidR="00BD7100" w:rsidRPr="00737FF6" w:rsidRDefault="00BD7100" w:rsidP="00BD7100">
            <w:pPr>
              <w:rPr>
                <w:rFonts w:ascii="Times New Roman" w:hAnsi="Times New Roman" w:cs="Times New Roman"/>
                <w:sz w:val="20"/>
                <w:szCs w:val="20"/>
              </w:rPr>
            </w:pPr>
          </w:p>
          <w:p w14:paraId="27DA591D" w14:textId="5BA5345A"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(Leverage with University speaker monies)</w:t>
            </w:r>
          </w:p>
        </w:tc>
      </w:tr>
      <w:tr w:rsidR="00BD7100" w:rsidRPr="00737FF6" w14:paraId="59AA5A09" w14:textId="77777777" w:rsidTr="00CF7A56">
        <w:trPr>
          <w:trHeight w:val="647"/>
        </w:trPr>
        <w:tc>
          <w:tcPr>
            <w:tcW w:w="3411" w:type="dxa"/>
            <w:vAlign w:val="center"/>
          </w:tcPr>
          <w:p w14:paraId="6BD64805" w14:textId="77777777" w:rsidR="00BD7100" w:rsidRPr="00737FF6" w:rsidRDefault="00BD7100" w:rsidP="00BD7100">
            <w:pPr>
              <w:pStyle w:val="NormalWeb"/>
              <w:rPr>
                <w:rStyle w:val="Strong"/>
                <w:rFonts w:eastAsia="Times New Roman"/>
                <w:sz w:val="20"/>
                <w:szCs w:val="20"/>
              </w:rPr>
            </w:pPr>
            <w:r w:rsidRPr="00737FF6">
              <w:rPr>
                <w:rStyle w:val="Strong"/>
                <w:rFonts w:eastAsia="Times New Roman"/>
                <w:sz w:val="20"/>
                <w:szCs w:val="20"/>
              </w:rPr>
              <w:t>COB Faculty and Staff</w:t>
            </w:r>
          </w:p>
          <w:p w14:paraId="1695D42A" w14:textId="77777777" w:rsidR="00BD7100" w:rsidRPr="00737FF6" w:rsidRDefault="00BD7100" w:rsidP="00BD7100">
            <w:pPr>
              <w:pStyle w:val="NormalWeb"/>
              <w:numPr>
                <w:ilvl w:val="0"/>
                <w:numId w:val="28"/>
              </w:numPr>
              <w:rPr>
                <w:rStyle w:val="Strong"/>
                <w:rFonts w:eastAsia="Times New Roman"/>
                <w:b w:val="0"/>
                <w:bCs w:val="0"/>
                <w:sz w:val="20"/>
                <w:szCs w:val="20"/>
              </w:rPr>
            </w:pPr>
            <w:r w:rsidRPr="00737FF6">
              <w:rPr>
                <w:rStyle w:val="Strong"/>
                <w:rFonts w:eastAsia="Times New Roman"/>
                <w:b w:val="0"/>
                <w:bCs w:val="0"/>
                <w:sz w:val="20"/>
                <w:szCs w:val="20"/>
              </w:rPr>
              <w:t>Support (i.e. funding) faculty/staff who participate in professional organizations in the community or bring speakers to campus or travel to professional business associations that do not have chapters in Montgomery</w:t>
            </w:r>
          </w:p>
          <w:p w14:paraId="0CF91BEA" w14:textId="77777777" w:rsidR="00BD7100" w:rsidRPr="00737FF6" w:rsidRDefault="00BD7100" w:rsidP="00BD7100">
            <w:pPr>
              <w:pStyle w:val="NormalWeb"/>
              <w:ind w:left="720"/>
              <w:rPr>
                <w:rStyle w:val="Strong"/>
                <w:rFonts w:eastAsia="Times New Roman"/>
                <w:b w:val="0"/>
                <w:bCs w:val="0"/>
                <w:sz w:val="20"/>
                <w:szCs w:val="20"/>
              </w:rPr>
            </w:pPr>
          </w:p>
          <w:p w14:paraId="40E4C500" w14:textId="4BB08C84" w:rsidR="00BD7100" w:rsidRPr="00737FF6" w:rsidRDefault="00BD7100" w:rsidP="00BD7100">
            <w:pPr>
              <w:pStyle w:val="NormalWeb"/>
              <w:rPr>
                <w:rStyle w:val="Strong"/>
                <w:rFonts w:eastAsia="Times New Roman"/>
                <w:sz w:val="20"/>
                <w:szCs w:val="20"/>
              </w:rPr>
            </w:pPr>
            <w:r w:rsidRPr="00737FF6">
              <w:rPr>
                <w:sz w:val="20"/>
                <w:szCs w:val="20"/>
              </w:rPr>
              <w:t>Support (i.e. funding) conference presentation even without presentations</w:t>
            </w:r>
          </w:p>
        </w:tc>
        <w:tc>
          <w:tcPr>
            <w:tcW w:w="810" w:type="dxa"/>
            <w:vAlign w:val="center"/>
          </w:tcPr>
          <w:p w14:paraId="23665D34" w14:textId="4F0B79BF"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V.</w:t>
            </w:r>
          </w:p>
        </w:tc>
        <w:tc>
          <w:tcPr>
            <w:tcW w:w="900" w:type="dxa"/>
            <w:vAlign w:val="center"/>
          </w:tcPr>
          <w:p w14:paraId="29126351" w14:textId="064A6D68"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3.</w:t>
            </w:r>
          </w:p>
        </w:tc>
        <w:tc>
          <w:tcPr>
            <w:tcW w:w="1170" w:type="dxa"/>
            <w:vAlign w:val="center"/>
          </w:tcPr>
          <w:p w14:paraId="4178E295" w14:textId="77777777" w:rsidR="00BD7100" w:rsidRPr="00737FF6" w:rsidRDefault="00BD7100" w:rsidP="00BD7100">
            <w:pPr>
              <w:jc w:val="center"/>
              <w:rPr>
                <w:rFonts w:ascii="Times New Roman" w:hAnsi="Times New Roman" w:cs="Times New Roman"/>
                <w:sz w:val="20"/>
                <w:szCs w:val="20"/>
              </w:rPr>
            </w:pPr>
          </w:p>
        </w:tc>
        <w:tc>
          <w:tcPr>
            <w:tcW w:w="1530" w:type="dxa"/>
            <w:vAlign w:val="center"/>
          </w:tcPr>
          <w:p w14:paraId="559944E5" w14:textId="77777777" w:rsidR="00BD7100" w:rsidRPr="00737FF6" w:rsidRDefault="00BD7100" w:rsidP="00BD7100">
            <w:pPr>
              <w:ind w:left="30"/>
              <w:jc w:val="center"/>
              <w:rPr>
                <w:rFonts w:ascii="Times New Roman" w:hAnsi="Times New Roman" w:cs="Times New Roman"/>
                <w:sz w:val="20"/>
                <w:szCs w:val="20"/>
              </w:rPr>
            </w:pPr>
          </w:p>
        </w:tc>
        <w:tc>
          <w:tcPr>
            <w:tcW w:w="1440" w:type="dxa"/>
            <w:vAlign w:val="center"/>
          </w:tcPr>
          <w:p w14:paraId="73F4EC11" w14:textId="7053DA2A"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Dean and Chairs</w:t>
            </w:r>
          </w:p>
        </w:tc>
        <w:tc>
          <w:tcPr>
            <w:tcW w:w="1350" w:type="dxa"/>
            <w:vAlign w:val="center"/>
          </w:tcPr>
          <w:p w14:paraId="16113114" w14:textId="5BE55D9D"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$2,000 (</w:t>
            </w:r>
            <w:proofErr w:type="spellStart"/>
            <w:r w:rsidRPr="00737FF6">
              <w:rPr>
                <w:rFonts w:ascii="Times New Roman" w:hAnsi="Times New Roman" w:cs="Times New Roman"/>
                <w:sz w:val="20"/>
                <w:szCs w:val="20"/>
              </w:rPr>
              <w:t>est</w:t>
            </w:r>
            <w:proofErr w:type="spellEnd"/>
            <w:r w:rsidRPr="00737FF6">
              <w:rPr>
                <w:rFonts w:ascii="Times New Roman" w:hAnsi="Times New Roman" w:cs="Times New Roman"/>
                <w:sz w:val="20"/>
                <w:szCs w:val="20"/>
              </w:rPr>
              <w:t>)</w:t>
            </w:r>
          </w:p>
        </w:tc>
        <w:tc>
          <w:tcPr>
            <w:tcW w:w="1795" w:type="dxa"/>
            <w:vAlign w:val="center"/>
          </w:tcPr>
          <w:p w14:paraId="094540A8" w14:textId="77777777" w:rsidR="00BD7100" w:rsidRPr="00737FF6" w:rsidRDefault="00BD7100" w:rsidP="00BD7100">
            <w:pPr>
              <w:rPr>
                <w:rFonts w:ascii="Times New Roman" w:hAnsi="Times New Roman" w:cs="Times New Roman"/>
                <w:sz w:val="20"/>
                <w:szCs w:val="20"/>
              </w:rPr>
            </w:pPr>
          </w:p>
          <w:p w14:paraId="40CE20BB" w14:textId="77777777" w:rsidR="00BD7100" w:rsidRPr="00737FF6" w:rsidRDefault="00BD7100" w:rsidP="00BD7100">
            <w:pPr>
              <w:rPr>
                <w:rFonts w:ascii="Times New Roman" w:hAnsi="Times New Roman" w:cs="Times New Roman"/>
                <w:sz w:val="20"/>
                <w:szCs w:val="20"/>
              </w:rPr>
            </w:pPr>
          </w:p>
          <w:p w14:paraId="3ECA8C83" w14:textId="77777777" w:rsidR="00BD7100" w:rsidRPr="00737FF6" w:rsidRDefault="00BD7100" w:rsidP="00BD7100">
            <w:pPr>
              <w:rPr>
                <w:rFonts w:ascii="Times New Roman" w:hAnsi="Times New Roman" w:cs="Times New Roman"/>
                <w:sz w:val="20"/>
                <w:szCs w:val="20"/>
              </w:rPr>
            </w:pPr>
          </w:p>
          <w:p w14:paraId="7B7D4A9D" w14:textId="77777777" w:rsidR="00BD7100" w:rsidRPr="00737FF6" w:rsidRDefault="00BD7100" w:rsidP="00BD7100">
            <w:pPr>
              <w:rPr>
                <w:rFonts w:ascii="Times New Roman" w:hAnsi="Times New Roman" w:cs="Times New Roman"/>
                <w:sz w:val="20"/>
                <w:szCs w:val="20"/>
              </w:rPr>
            </w:pPr>
          </w:p>
          <w:p w14:paraId="10A45EC0" w14:textId="77777777" w:rsidR="00BD7100" w:rsidRPr="00737FF6" w:rsidRDefault="00BD7100" w:rsidP="00BD7100">
            <w:pPr>
              <w:rPr>
                <w:rFonts w:ascii="Times New Roman" w:hAnsi="Times New Roman" w:cs="Times New Roman"/>
                <w:sz w:val="20"/>
                <w:szCs w:val="20"/>
              </w:rPr>
            </w:pPr>
          </w:p>
          <w:p w14:paraId="0CD3AD04" w14:textId="77777777" w:rsidR="00BD7100" w:rsidRPr="00737FF6" w:rsidRDefault="00BD7100" w:rsidP="00BD7100">
            <w:pPr>
              <w:rPr>
                <w:rFonts w:ascii="Times New Roman" w:hAnsi="Times New Roman" w:cs="Times New Roman"/>
                <w:sz w:val="20"/>
                <w:szCs w:val="20"/>
              </w:rPr>
            </w:pPr>
          </w:p>
          <w:p w14:paraId="2FA12DF3" w14:textId="77777777" w:rsidR="00BD7100" w:rsidRPr="00737FF6" w:rsidRDefault="00BD7100" w:rsidP="00BD7100">
            <w:pPr>
              <w:rPr>
                <w:rFonts w:ascii="Times New Roman" w:hAnsi="Times New Roman" w:cs="Times New Roman"/>
                <w:sz w:val="20"/>
                <w:szCs w:val="20"/>
              </w:rPr>
            </w:pPr>
          </w:p>
          <w:p w14:paraId="556C7F4B" w14:textId="77777777" w:rsidR="00BD7100" w:rsidRPr="00737FF6" w:rsidRDefault="00BD7100" w:rsidP="00BD7100">
            <w:pPr>
              <w:rPr>
                <w:rFonts w:ascii="Times New Roman" w:hAnsi="Times New Roman" w:cs="Times New Roman"/>
                <w:sz w:val="20"/>
                <w:szCs w:val="20"/>
              </w:rPr>
            </w:pPr>
          </w:p>
          <w:p w14:paraId="3E5C4D0B" w14:textId="77777777" w:rsidR="00BD7100" w:rsidRPr="00737FF6" w:rsidRDefault="00BD7100" w:rsidP="00BD7100">
            <w:pPr>
              <w:rPr>
                <w:rFonts w:ascii="Times New Roman" w:hAnsi="Times New Roman" w:cs="Times New Roman"/>
                <w:sz w:val="20"/>
                <w:szCs w:val="20"/>
              </w:rPr>
            </w:pPr>
          </w:p>
          <w:p w14:paraId="2C948B22" w14:textId="76046EF1" w:rsidR="00BD7100" w:rsidRPr="00737FF6" w:rsidRDefault="00BD7100" w:rsidP="00BD7100">
            <w:pPr>
              <w:jc w:val="center"/>
              <w:rPr>
                <w:rFonts w:ascii="Times New Roman" w:hAnsi="Times New Roman" w:cs="Times New Roman"/>
                <w:sz w:val="20"/>
                <w:szCs w:val="20"/>
              </w:rPr>
            </w:pPr>
            <w:r w:rsidRPr="00737FF6">
              <w:rPr>
                <w:rFonts w:ascii="Times New Roman" w:hAnsi="Times New Roman" w:cs="Times New Roman"/>
                <w:sz w:val="20"/>
                <w:szCs w:val="20"/>
              </w:rPr>
              <w:t>Conferences can lead to better teaching and more research</w:t>
            </w:r>
          </w:p>
        </w:tc>
      </w:tr>
    </w:tbl>
    <w:p w14:paraId="1BD58609"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6983BBDE"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7DCB211D" w14:textId="77777777" w:rsidR="00CA1DEA" w:rsidRPr="00737FF6" w:rsidRDefault="00CA1DEA" w:rsidP="00CA1DEA">
      <w:pPr>
        <w:spacing w:after="200" w:line="276" w:lineRule="auto"/>
        <w:rPr>
          <w:rFonts w:ascii="Times New Roman" w:hAnsi="Times New Roman" w:cs="Times New Roman"/>
          <w:bCs/>
          <w:sz w:val="20"/>
          <w:szCs w:val="20"/>
        </w:rPr>
      </w:pPr>
      <w:r w:rsidRPr="00737FF6">
        <w:rPr>
          <w:rFonts w:ascii="Times New Roman" w:hAnsi="Times New Roman" w:cs="Times New Roman"/>
          <w:bCs/>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45BADF5F" w14:textId="77777777" w:rsidTr="00CF7A56">
        <w:tc>
          <w:tcPr>
            <w:tcW w:w="3411" w:type="dxa"/>
            <w:vAlign w:val="center"/>
          </w:tcPr>
          <w:p w14:paraId="6BBF1B40"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1D8544BD"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1CAABC16"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5CFE5F06"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25904A83"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2B875B8F"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02D039DF"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0948C6FA"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480629AE"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2F79E646" w14:textId="77777777" w:rsidR="00CA1DEA" w:rsidRPr="00737FF6" w:rsidRDefault="00CA1DEA" w:rsidP="00CF7A56">
            <w:pPr>
              <w:ind w:left="30"/>
              <w:jc w:val="center"/>
              <w:rPr>
                <w:rFonts w:ascii="Times New Roman" w:hAnsi="Times New Roman" w:cs="Times New Roman"/>
                <w:color w:val="0070C0"/>
                <w:sz w:val="20"/>
                <w:szCs w:val="20"/>
              </w:rPr>
            </w:pPr>
          </w:p>
          <w:p w14:paraId="7283CF76"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379F33F8" w14:textId="77777777" w:rsidTr="00CF7A56">
        <w:trPr>
          <w:trHeight w:val="647"/>
        </w:trPr>
        <w:tc>
          <w:tcPr>
            <w:tcW w:w="3411" w:type="dxa"/>
            <w:vAlign w:val="center"/>
          </w:tcPr>
          <w:p w14:paraId="2D1822F1" w14:textId="77777777" w:rsidR="00CA1DEA" w:rsidRPr="00737FF6" w:rsidRDefault="00CA1DEA" w:rsidP="00CF7A56">
            <w:pPr>
              <w:pStyle w:val="NormalWeb"/>
              <w:rPr>
                <w:rStyle w:val="Strong"/>
                <w:rFonts w:eastAsia="Times New Roman"/>
                <w:sz w:val="20"/>
                <w:szCs w:val="20"/>
              </w:rPr>
            </w:pPr>
            <w:r w:rsidRPr="00737FF6">
              <w:rPr>
                <w:rStyle w:val="Strong"/>
                <w:rFonts w:eastAsia="Times New Roman"/>
                <w:sz w:val="20"/>
                <w:szCs w:val="20"/>
              </w:rPr>
              <w:t>Businesses/Government/ Professionals</w:t>
            </w:r>
          </w:p>
          <w:p w14:paraId="120152D1" w14:textId="77777777" w:rsidR="00CA1DEA" w:rsidRPr="00737FF6" w:rsidRDefault="00CA1DEA" w:rsidP="00CF7A56">
            <w:pPr>
              <w:pStyle w:val="NormalWeb"/>
              <w:rPr>
                <w:rStyle w:val="Strong"/>
                <w:rFonts w:eastAsia="Times New Roman"/>
                <w:b w:val="0"/>
                <w:bCs w:val="0"/>
                <w:sz w:val="20"/>
                <w:szCs w:val="20"/>
              </w:rPr>
            </w:pPr>
            <w:r w:rsidRPr="00737FF6">
              <w:rPr>
                <w:rStyle w:val="Strong"/>
                <w:rFonts w:eastAsia="Times New Roman"/>
                <w:b w:val="0"/>
                <w:bCs w:val="0"/>
                <w:sz w:val="20"/>
                <w:szCs w:val="20"/>
              </w:rPr>
              <w:t xml:space="preserve">1. Replicate across COB the relationships with local firms that SOA has accomplished. </w:t>
            </w:r>
          </w:p>
          <w:p w14:paraId="57D2D88B" w14:textId="77777777" w:rsidR="00CA1DEA" w:rsidRPr="00737FF6" w:rsidRDefault="00CA1DEA" w:rsidP="00CF7A56">
            <w:pPr>
              <w:ind w:left="-4"/>
              <w:jc w:val="center"/>
              <w:rPr>
                <w:rStyle w:val="Strong"/>
                <w:rFonts w:ascii="Times New Roman" w:hAnsi="Times New Roman" w:cs="Times New Roman"/>
                <w:b w:val="0"/>
                <w:bCs w:val="0"/>
                <w:sz w:val="20"/>
                <w:szCs w:val="20"/>
              </w:rPr>
            </w:pPr>
            <w:r w:rsidRPr="00737FF6">
              <w:rPr>
                <w:rStyle w:val="Strong"/>
                <w:rFonts w:ascii="Times New Roman" w:hAnsi="Times New Roman" w:cs="Times New Roman"/>
                <w:b w:val="0"/>
                <w:bCs w:val="0"/>
                <w:sz w:val="20"/>
                <w:szCs w:val="20"/>
              </w:rPr>
              <w:t>2. Increase the number of service-learning projects/partnering with companies</w:t>
            </w:r>
          </w:p>
          <w:p w14:paraId="4ECA2450" w14:textId="77777777" w:rsidR="00CA1DEA" w:rsidRPr="00737FF6" w:rsidRDefault="00CA1DEA" w:rsidP="00CF7A56">
            <w:pPr>
              <w:ind w:left="-4"/>
              <w:jc w:val="center"/>
              <w:rPr>
                <w:rFonts w:ascii="Times New Roman" w:hAnsi="Times New Roman" w:cs="Times New Roman"/>
                <w:b/>
                <w:sz w:val="20"/>
                <w:szCs w:val="20"/>
              </w:rPr>
            </w:pPr>
          </w:p>
        </w:tc>
        <w:tc>
          <w:tcPr>
            <w:tcW w:w="810" w:type="dxa"/>
            <w:vAlign w:val="center"/>
          </w:tcPr>
          <w:p w14:paraId="3BDFE66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IV. and II.</w:t>
            </w:r>
          </w:p>
        </w:tc>
        <w:tc>
          <w:tcPr>
            <w:tcW w:w="900" w:type="dxa"/>
            <w:vAlign w:val="center"/>
          </w:tcPr>
          <w:p w14:paraId="1796F95A"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3.</w:t>
            </w:r>
          </w:p>
        </w:tc>
        <w:tc>
          <w:tcPr>
            <w:tcW w:w="1170" w:type="dxa"/>
            <w:vAlign w:val="center"/>
          </w:tcPr>
          <w:p w14:paraId="15E8B5CF" w14:textId="77777777" w:rsidR="00CA1DEA" w:rsidRPr="00737FF6" w:rsidRDefault="00CA1DEA" w:rsidP="00CF7A56">
            <w:pPr>
              <w:jc w:val="center"/>
              <w:rPr>
                <w:rFonts w:ascii="Times New Roman" w:hAnsi="Times New Roman" w:cs="Times New Roman"/>
                <w:sz w:val="20"/>
                <w:szCs w:val="20"/>
              </w:rPr>
            </w:pPr>
          </w:p>
        </w:tc>
        <w:tc>
          <w:tcPr>
            <w:tcW w:w="1530" w:type="dxa"/>
            <w:vAlign w:val="center"/>
          </w:tcPr>
          <w:p w14:paraId="1B937DF3" w14:textId="77777777" w:rsidR="00CA1DEA" w:rsidRPr="00737FF6" w:rsidRDefault="00CA1DEA" w:rsidP="00CF7A56">
            <w:pPr>
              <w:ind w:left="30"/>
              <w:jc w:val="center"/>
              <w:rPr>
                <w:rFonts w:ascii="Times New Roman" w:hAnsi="Times New Roman" w:cs="Times New Roman"/>
                <w:sz w:val="20"/>
                <w:szCs w:val="20"/>
              </w:rPr>
            </w:pPr>
          </w:p>
        </w:tc>
        <w:tc>
          <w:tcPr>
            <w:tcW w:w="1440" w:type="dxa"/>
            <w:vAlign w:val="center"/>
          </w:tcPr>
          <w:p w14:paraId="04538C2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Disciplines and Departments</w:t>
            </w:r>
          </w:p>
        </w:tc>
        <w:tc>
          <w:tcPr>
            <w:tcW w:w="1350" w:type="dxa"/>
            <w:vAlign w:val="center"/>
          </w:tcPr>
          <w:p w14:paraId="1434627A" w14:textId="77777777" w:rsidR="00CA1DEA" w:rsidRPr="00737FF6" w:rsidRDefault="00CA1DEA" w:rsidP="00CF7A56">
            <w:pPr>
              <w:jc w:val="center"/>
              <w:rPr>
                <w:rFonts w:ascii="Times New Roman" w:hAnsi="Times New Roman" w:cs="Times New Roman"/>
                <w:sz w:val="20"/>
                <w:szCs w:val="20"/>
              </w:rPr>
            </w:pPr>
          </w:p>
        </w:tc>
        <w:tc>
          <w:tcPr>
            <w:tcW w:w="1795" w:type="dxa"/>
            <w:vAlign w:val="center"/>
          </w:tcPr>
          <w:p w14:paraId="38B29F8A" w14:textId="77777777" w:rsidR="00CA1DEA" w:rsidRPr="00737FF6" w:rsidRDefault="00CA1DEA" w:rsidP="00CF7A56">
            <w:pPr>
              <w:jc w:val="center"/>
              <w:rPr>
                <w:rFonts w:ascii="Times New Roman" w:hAnsi="Times New Roman" w:cs="Times New Roman"/>
                <w:sz w:val="20"/>
                <w:szCs w:val="20"/>
              </w:rPr>
            </w:pPr>
          </w:p>
        </w:tc>
      </w:tr>
      <w:tr w:rsidR="00CA1DEA" w:rsidRPr="00737FF6" w14:paraId="2070C316" w14:textId="77777777" w:rsidTr="00CF7A56">
        <w:trPr>
          <w:trHeight w:val="647"/>
        </w:trPr>
        <w:tc>
          <w:tcPr>
            <w:tcW w:w="3411" w:type="dxa"/>
            <w:vAlign w:val="center"/>
          </w:tcPr>
          <w:p w14:paraId="71998BD4" w14:textId="77777777" w:rsidR="00CA1DEA" w:rsidRPr="00737FF6" w:rsidRDefault="00CA1DEA" w:rsidP="00CF7A56">
            <w:pPr>
              <w:rPr>
                <w:rFonts w:ascii="Times New Roman" w:hAnsi="Times New Roman" w:cs="Times New Roman"/>
                <w:b/>
                <w:bCs/>
                <w:iCs/>
                <w:sz w:val="20"/>
                <w:szCs w:val="20"/>
              </w:rPr>
            </w:pPr>
            <w:r w:rsidRPr="00737FF6">
              <w:rPr>
                <w:rFonts w:ascii="Times New Roman" w:hAnsi="Times New Roman" w:cs="Times New Roman"/>
                <w:b/>
                <w:bCs/>
                <w:iCs/>
                <w:sz w:val="20"/>
                <w:szCs w:val="20"/>
              </w:rPr>
              <w:t xml:space="preserve">Enhance internal communication </w:t>
            </w:r>
          </w:p>
          <w:p w14:paraId="2A9642F2" w14:textId="77777777" w:rsidR="00CA1DEA" w:rsidRPr="00737FF6" w:rsidRDefault="00CA1DEA" w:rsidP="00CA1DEA">
            <w:pPr>
              <w:pStyle w:val="ListParagraph"/>
              <w:numPr>
                <w:ilvl w:val="0"/>
                <w:numId w:val="17"/>
              </w:numPr>
              <w:rPr>
                <w:rFonts w:ascii="Times New Roman" w:hAnsi="Times New Roman" w:cs="Times New Roman"/>
                <w:bCs/>
                <w:iCs/>
                <w:sz w:val="20"/>
                <w:szCs w:val="20"/>
              </w:rPr>
            </w:pPr>
            <w:r w:rsidRPr="00737FF6">
              <w:rPr>
                <w:rFonts w:ascii="Times New Roman" w:hAnsi="Times New Roman" w:cs="Times New Roman"/>
                <w:bCs/>
                <w:iCs/>
                <w:sz w:val="20"/>
                <w:szCs w:val="20"/>
              </w:rPr>
              <w:t>Digitize reports and documents;</w:t>
            </w:r>
          </w:p>
          <w:p w14:paraId="61930C5D" w14:textId="77777777" w:rsidR="00CA1DEA" w:rsidRPr="00737FF6" w:rsidRDefault="00CA1DEA" w:rsidP="00CA1DEA">
            <w:pPr>
              <w:pStyle w:val="ListParagraph"/>
              <w:numPr>
                <w:ilvl w:val="0"/>
                <w:numId w:val="17"/>
              </w:numPr>
              <w:rPr>
                <w:rFonts w:ascii="Times New Roman" w:hAnsi="Times New Roman" w:cs="Times New Roman"/>
                <w:bCs/>
                <w:iCs/>
                <w:sz w:val="20"/>
                <w:szCs w:val="20"/>
              </w:rPr>
            </w:pPr>
            <w:r w:rsidRPr="00737FF6">
              <w:rPr>
                <w:rFonts w:ascii="Times New Roman" w:hAnsi="Times New Roman" w:cs="Times New Roman"/>
                <w:bCs/>
                <w:iCs/>
                <w:sz w:val="20"/>
                <w:szCs w:val="20"/>
              </w:rPr>
              <w:t xml:space="preserve">Keep College of Business Handbook and websites current </w:t>
            </w:r>
          </w:p>
          <w:p w14:paraId="614E2C71" w14:textId="77777777" w:rsidR="00CA1DEA" w:rsidRPr="00737FF6" w:rsidRDefault="00CA1DEA" w:rsidP="00CA1DEA">
            <w:pPr>
              <w:pStyle w:val="ListParagraph"/>
              <w:numPr>
                <w:ilvl w:val="0"/>
                <w:numId w:val="17"/>
              </w:numPr>
              <w:rPr>
                <w:rFonts w:ascii="Times New Roman" w:hAnsi="Times New Roman" w:cs="Times New Roman"/>
                <w:bCs/>
                <w:iCs/>
                <w:sz w:val="20"/>
                <w:szCs w:val="20"/>
              </w:rPr>
            </w:pPr>
            <w:r w:rsidRPr="00737FF6">
              <w:rPr>
                <w:rFonts w:ascii="Times New Roman" w:hAnsi="Times New Roman" w:cs="Times New Roman"/>
                <w:sz w:val="20"/>
                <w:szCs w:val="20"/>
              </w:rPr>
              <w:t>Better communication of policies and procedures in the COB</w:t>
            </w:r>
          </w:p>
          <w:p w14:paraId="0F0BD108" w14:textId="77777777" w:rsidR="00CA1DEA" w:rsidRPr="00737FF6" w:rsidRDefault="00CA1DEA" w:rsidP="00CA1DEA">
            <w:pPr>
              <w:pStyle w:val="ListParagraph"/>
              <w:numPr>
                <w:ilvl w:val="0"/>
                <w:numId w:val="17"/>
              </w:numPr>
              <w:rPr>
                <w:rFonts w:ascii="Times New Roman" w:hAnsi="Times New Roman" w:cs="Times New Roman"/>
                <w:bCs/>
                <w:iCs/>
                <w:sz w:val="20"/>
                <w:szCs w:val="20"/>
              </w:rPr>
            </w:pPr>
            <w:r w:rsidRPr="00737FF6">
              <w:rPr>
                <w:rFonts w:ascii="Times New Roman" w:hAnsi="Times New Roman" w:cs="Times New Roman"/>
                <w:color w:val="000000"/>
                <w:sz w:val="20"/>
                <w:szCs w:val="20"/>
                <w:lang w:eastAsia="zh-CN"/>
              </w:rPr>
              <w:t xml:space="preserve">Leverage technology and collaboration tools for file sharing, communicating with groups, advising and faculty meetings, digital documents, student orientations </w:t>
            </w:r>
          </w:p>
          <w:p w14:paraId="535EDB8C" w14:textId="77777777" w:rsidR="00CA1DEA" w:rsidRPr="00737FF6" w:rsidRDefault="00CA1DEA" w:rsidP="00CF7A56">
            <w:pPr>
              <w:ind w:left="-4"/>
              <w:rPr>
                <w:rFonts w:ascii="Times New Roman" w:hAnsi="Times New Roman" w:cs="Times New Roman"/>
                <w:b/>
                <w:sz w:val="20"/>
                <w:szCs w:val="20"/>
              </w:rPr>
            </w:pPr>
          </w:p>
        </w:tc>
        <w:tc>
          <w:tcPr>
            <w:tcW w:w="810" w:type="dxa"/>
          </w:tcPr>
          <w:p w14:paraId="79197A2C" w14:textId="77777777" w:rsidR="00CA1DEA" w:rsidRPr="00737FF6" w:rsidRDefault="00CA1DEA" w:rsidP="00CF7A56">
            <w:pPr>
              <w:jc w:val="center"/>
              <w:rPr>
                <w:rFonts w:ascii="Times New Roman" w:hAnsi="Times New Roman" w:cs="Times New Roman"/>
                <w:sz w:val="20"/>
                <w:szCs w:val="20"/>
              </w:rPr>
            </w:pPr>
          </w:p>
          <w:p w14:paraId="6170F4E6" w14:textId="77777777" w:rsidR="00CA1DEA" w:rsidRPr="00737FF6" w:rsidRDefault="00CA1DEA" w:rsidP="00CF7A56">
            <w:pPr>
              <w:jc w:val="center"/>
              <w:rPr>
                <w:rFonts w:ascii="Times New Roman" w:hAnsi="Times New Roman" w:cs="Times New Roman"/>
                <w:bCs/>
                <w:sz w:val="20"/>
                <w:szCs w:val="20"/>
              </w:rPr>
            </w:pPr>
          </w:p>
          <w:p w14:paraId="457012C4" w14:textId="77777777" w:rsidR="00CA1DEA" w:rsidRPr="00737FF6" w:rsidRDefault="00CA1DEA" w:rsidP="00CF7A56">
            <w:pPr>
              <w:jc w:val="center"/>
              <w:rPr>
                <w:rFonts w:ascii="Times New Roman" w:hAnsi="Times New Roman" w:cs="Times New Roman"/>
                <w:bCs/>
                <w:sz w:val="20"/>
                <w:szCs w:val="20"/>
              </w:rPr>
            </w:pPr>
            <w:r w:rsidRPr="00737FF6">
              <w:rPr>
                <w:rFonts w:ascii="Times New Roman" w:hAnsi="Times New Roman" w:cs="Times New Roman"/>
                <w:bCs/>
                <w:sz w:val="20"/>
                <w:szCs w:val="20"/>
              </w:rPr>
              <w:t>V.</w:t>
            </w:r>
          </w:p>
          <w:p w14:paraId="778CC2AA" w14:textId="77777777" w:rsidR="00CA1DEA" w:rsidRPr="00737FF6" w:rsidRDefault="00CA1DEA" w:rsidP="00CF7A56">
            <w:pPr>
              <w:jc w:val="center"/>
              <w:rPr>
                <w:rFonts w:ascii="Times New Roman" w:hAnsi="Times New Roman" w:cs="Times New Roman"/>
                <w:sz w:val="20"/>
                <w:szCs w:val="20"/>
              </w:rPr>
            </w:pPr>
          </w:p>
        </w:tc>
        <w:tc>
          <w:tcPr>
            <w:tcW w:w="900" w:type="dxa"/>
          </w:tcPr>
          <w:p w14:paraId="6E14EF50" w14:textId="77777777" w:rsidR="00CA1DEA" w:rsidRPr="00737FF6" w:rsidRDefault="00CA1DEA" w:rsidP="00CF7A56">
            <w:pPr>
              <w:jc w:val="center"/>
              <w:rPr>
                <w:rFonts w:ascii="Times New Roman" w:hAnsi="Times New Roman" w:cs="Times New Roman"/>
                <w:sz w:val="20"/>
                <w:szCs w:val="20"/>
              </w:rPr>
            </w:pPr>
          </w:p>
          <w:p w14:paraId="342DBE22" w14:textId="77777777" w:rsidR="00CA1DEA" w:rsidRPr="00737FF6" w:rsidRDefault="00CA1DEA" w:rsidP="00CF7A56">
            <w:pPr>
              <w:jc w:val="center"/>
              <w:rPr>
                <w:rFonts w:ascii="Times New Roman" w:hAnsi="Times New Roman" w:cs="Times New Roman"/>
                <w:sz w:val="20"/>
                <w:szCs w:val="20"/>
              </w:rPr>
            </w:pPr>
          </w:p>
          <w:p w14:paraId="59E3F1BF"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4.</w:t>
            </w:r>
          </w:p>
        </w:tc>
        <w:tc>
          <w:tcPr>
            <w:tcW w:w="1170" w:type="dxa"/>
            <w:vAlign w:val="center"/>
          </w:tcPr>
          <w:p w14:paraId="18BE0C9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Summer 2020</w:t>
            </w:r>
          </w:p>
        </w:tc>
        <w:tc>
          <w:tcPr>
            <w:tcW w:w="1530" w:type="dxa"/>
            <w:vAlign w:val="center"/>
          </w:tcPr>
          <w:p w14:paraId="4DF605C0"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72476B1E"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 xml:space="preserve">Dean, Associate Dean, Chairs, </w:t>
            </w:r>
          </w:p>
          <w:p w14:paraId="38E54BF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Faculty and Staff</w:t>
            </w:r>
          </w:p>
        </w:tc>
        <w:tc>
          <w:tcPr>
            <w:tcW w:w="1350" w:type="dxa"/>
            <w:vAlign w:val="center"/>
          </w:tcPr>
          <w:p w14:paraId="4FA03C7D"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513D679E" w14:textId="77777777" w:rsidR="00CA1DEA" w:rsidRPr="00737FF6" w:rsidRDefault="00CA1DEA" w:rsidP="00CF7A56">
            <w:pPr>
              <w:rPr>
                <w:rFonts w:ascii="Times New Roman" w:hAnsi="Times New Roman" w:cs="Times New Roman"/>
                <w:sz w:val="20"/>
                <w:szCs w:val="20"/>
              </w:rPr>
            </w:pPr>
          </w:p>
          <w:p w14:paraId="3BBCFAEE" w14:textId="77777777" w:rsidR="00CA1DEA" w:rsidRPr="00737FF6" w:rsidRDefault="00CA1DEA" w:rsidP="00CF7A56">
            <w:pPr>
              <w:rPr>
                <w:rFonts w:ascii="Times New Roman" w:hAnsi="Times New Roman" w:cs="Times New Roman"/>
                <w:sz w:val="20"/>
                <w:szCs w:val="20"/>
              </w:rPr>
            </w:pPr>
          </w:p>
          <w:p w14:paraId="5BF350D4"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University re-design to allow easier COB editing completed Summer 2020</w:t>
            </w:r>
          </w:p>
        </w:tc>
      </w:tr>
      <w:tr w:rsidR="00BD7100" w:rsidRPr="00737FF6" w14:paraId="46EE9E22" w14:textId="77777777" w:rsidTr="00CF7A56">
        <w:trPr>
          <w:trHeight w:val="647"/>
        </w:trPr>
        <w:tc>
          <w:tcPr>
            <w:tcW w:w="3411" w:type="dxa"/>
            <w:vAlign w:val="center"/>
          </w:tcPr>
          <w:p w14:paraId="452C4023" w14:textId="77777777" w:rsidR="00BD7100" w:rsidRPr="00737FF6" w:rsidRDefault="00BD7100" w:rsidP="00CF7A56">
            <w:pPr>
              <w:rPr>
                <w:rFonts w:ascii="Times New Roman" w:hAnsi="Times New Roman" w:cs="Times New Roman"/>
                <w:b/>
                <w:bCs/>
                <w:iCs/>
                <w:sz w:val="20"/>
                <w:szCs w:val="20"/>
              </w:rPr>
            </w:pPr>
          </w:p>
        </w:tc>
        <w:tc>
          <w:tcPr>
            <w:tcW w:w="810" w:type="dxa"/>
          </w:tcPr>
          <w:p w14:paraId="4DA5613F" w14:textId="77777777" w:rsidR="00BD7100" w:rsidRPr="00737FF6" w:rsidRDefault="00BD7100" w:rsidP="00CF7A56">
            <w:pPr>
              <w:jc w:val="center"/>
              <w:rPr>
                <w:rFonts w:ascii="Times New Roman" w:hAnsi="Times New Roman" w:cs="Times New Roman"/>
                <w:sz w:val="20"/>
                <w:szCs w:val="20"/>
              </w:rPr>
            </w:pPr>
          </w:p>
        </w:tc>
        <w:tc>
          <w:tcPr>
            <w:tcW w:w="900" w:type="dxa"/>
          </w:tcPr>
          <w:p w14:paraId="5C908241" w14:textId="77777777" w:rsidR="00BD7100" w:rsidRPr="00737FF6" w:rsidRDefault="00BD7100" w:rsidP="00CF7A56">
            <w:pPr>
              <w:jc w:val="center"/>
              <w:rPr>
                <w:rFonts w:ascii="Times New Roman" w:hAnsi="Times New Roman" w:cs="Times New Roman"/>
                <w:sz w:val="20"/>
                <w:szCs w:val="20"/>
              </w:rPr>
            </w:pPr>
          </w:p>
        </w:tc>
        <w:tc>
          <w:tcPr>
            <w:tcW w:w="1170" w:type="dxa"/>
            <w:vAlign w:val="center"/>
          </w:tcPr>
          <w:p w14:paraId="2EE1E5AF" w14:textId="77777777" w:rsidR="00BD7100" w:rsidRPr="00737FF6" w:rsidRDefault="00BD7100" w:rsidP="00CF7A56">
            <w:pPr>
              <w:jc w:val="center"/>
              <w:rPr>
                <w:rFonts w:ascii="Times New Roman" w:hAnsi="Times New Roman" w:cs="Times New Roman"/>
                <w:sz w:val="20"/>
                <w:szCs w:val="20"/>
              </w:rPr>
            </w:pPr>
          </w:p>
        </w:tc>
        <w:tc>
          <w:tcPr>
            <w:tcW w:w="1530" w:type="dxa"/>
            <w:vAlign w:val="center"/>
          </w:tcPr>
          <w:p w14:paraId="2B353DE5" w14:textId="77777777" w:rsidR="00BD7100" w:rsidRPr="00737FF6" w:rsidRDefault="00BD7100" w:rsidP="00CF7A56">
            <w:pPr>
              <w:ind w:left="30"/>
              <w:jc w:val="center"/>
              <w:rPr>
                <w:rFonts w:ascii="Times New Roman" w:hAnsi="Times New Roman" w:cs="Times New Roman"/>
                <w:sz w:val="20"/>
                <w:szCs w:val="20"/>
              </w:rPr>
            </w:pPr>
          </w:p>
        </w:tc>
        <w:tc>
          <w:tcPr>
            <w:tcW w:w="1440" w:type="dxa"/>
            <w:vAlign w:val="center"/>
          </w:tcPr>
          <w:p w14:paraId="3494536F" w14:textId="77777777" w:rsidR="00BD7100" w:rsidRPr="00737FF6" w:rsidRDefault="00BD7100" w:rsidP="00CF7A56">
            <w:pPr>
              <w:jc w:val="center"/>
              <w:rPr>
                <w:rFonts w:ascii="Times New Roman" w:hAnsi="Times New Roman" w:cs="Times New Roman"/>
                <w:sz w:val="20"/>
                <w:szCs w:val="20"/>
              </w:rPr>
            </w:pPr>
          </w:p>
        </w:tc>
        <w:tc>
          <w:tcPr>
            <w:tcW w:w="1350" w:type="dxa"/>
            <w:vAlign w:val="center"/>
          </w:tcPr>
          <w:p w14:paraId="3951899D" w14:textId="77777777" w:rsidR="00BD7100" w:rsidRPr="00737FF6" w:rsidRDefault="00BD7100" w:rsidP="00CF7A56">
            <w:pPr>
              <w:jc w:val="center"/>
              <w:rPr>
                <w:rFonts w:ascii="Times New Roman" w:hAnsi="Times New Roman" w:cs="Times New Roman"/>
                <w:sz w:val="20"/>
                <w:szCs w:val="20"/>
              </w:rPr>
            </w:pPr>
          </w:p>
        </w:tc>
        <w:tc>
          <w:tcPr>
            <w:tcW w:w="1795" w:type="dxa"/>
          </w:tcPr>
          <w:p w14:paraId="08192009" w14:textId="77777777" w:rsidR="00BD7100" w:rsidRPr="00737FF6" w:rsidRDefault="00BD7100" w:rsidP="00CF7A56">
            <w:pPr>
              <w:rPr>
                <w:rFonts w:ascii="Times New Roman" w:hAnsi="Times New Roman" w:cs="Times New Roman"/>
                <w:sz w:val="20"/>
                <w:szCs w:val="20"/>
              </w:rPr>
            </w:pPr>
          </w:p>
        </w:tc>
      </w:tr>
    </w:tbl>
    <w:p w14:paraId="20F8F651"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0A0E344E"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5DF9549F" w14:textId="77777777" w:rsidR="00CA1DEA" w:rsidRPr="00737FF6" w:rsidRDefault="00CA1DEA" w:rsidP="00CA1DEA">
      <w:pPr>
        <w:spacing w:after="200" w:line="276" w:lineRule="auto"/>
        <w:rPr>
          <w:rFonts w:ascii="Times New Roman" w:hAnsi="Times New Roman" w:cs="Times New Roman"/>
          <w:sz w:val="20"/>
          <w:szCs w:val="20"/>
        </w:rPr>
      </w:pPr>
      <w:r w:rsidRPr="00737FF6">
        <w:rPr>
          <w:rFonts w:ascii="Times New Roman" w:hAnsi="Times New Roman" w:cs="Times New Roman"/>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53418E69" w14:textId="77777777" w:rsidTr="00CF7A56">
        <w:tc>
          <w:tcPr>
            <w:tcW w:w="3411" w:type="dxa"/>
            <w:vAlign w:val="center"/>
          </w:tcPr>
          <w:p w14:paraId="4130521F"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75CB3A7D"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108FB557"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742C7BAE"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6991C170"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17B6D003"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5B56D343"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2CF398D1"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183A5DD9"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122F1218" w14:textId="77777777" w:rsidR="00CA1DEA" w:rsidRPr="00737FF6" w:rsidRDefault="00CA1DEA" w:rsidP="00CF7A56">
            <w:pPr>
              <w:ind w:left="30"/>
              <w:jc w:val="center"/>
              <w:rPr>
                <w:rFonts w:ascii="Times New Roman" w:hAnsi="Times New Roman" w:cs="Times New Roman"/>
                <w:color w:val="0070C0"/>
                <w:sz w:val="20"/>
                <w:szCs w:val="20"/>
              </w:rPr>
            </w:pPr>
          </w:p>
          <w:p w14:paraId="32D5E867"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69386471" w14:textId="77777777" w:rsidTr="00CF7A56">
        <w:trPr>
          <w:trHeight w:val="647"/>
        </w:trPr>
        <w:tc>
          <w:tcPr>
            <w:tcW w:w="3411" w:type="dxa"/>
            <w:vAlign w:val="center"/>
          </w:tcPr>
          <w:p w14:paraId="15012791" w14:textId="77777777" w:rsidR="00CA1DEA" w:rsidRPr="00737FF6" w:rsidRDefault="00CA1DEA" w:rsidP="00CF7A56">
            <w:pPr>
              <w:pStyle w:val="NormalWeb"/>
              <w:rPr>
                <w:rStyle w:val="Strong"/>
                <w:sz w:val="20"/>
                <w:szCs w:val="20"/>
              </w:rPr>
            </w:pPr>
            <w:r w:rsidRPr="00737FF6">
              <w:rPr>
                <w:rStyle w:val="Strong"/>
                <w:sz w:val="20"/>
                <w:szCs w:val="20"/>
              </w:rPr>
              <w:t xml:space="preserve">Enhance external communication </w:t>
            </w:r>
          </w:p>
          <w:p w14:paraId="68579BD9" w14:textId="77777777" w:rsidR="00CA1DEA" w:rsidRPr="00737FF6" w:rsidRDefault="00CA1DEA" w:rsidP="00CA1DEA">
            <w:pPr>
              <w:pStyle w:val="ListParagraph"/>
              <w:numPr>
                <w:ilvl w:val="0"/>
                <w:numId w:val="18"/>
              </w:numPr>
              <w:spacing w:before="100" w:beforeAutospacing="1" w:after="100" w:afterAutospacing="1"/>
              <w:rPr>
                <w:rFonts w:ascii="Times New Roman" w:hAnsi="Times New Roman" w:cs="Times New Roman"/>
                <w:color w:val="000000"/>
                <w:sz w:val="20"/>
                <w:szCs w:val="20"/>
                <w:lang w:eastAsia="zh-CN"/>
              </w:rPr>
            </w:pPr>
            <w:r w:rsidRPr="00737FF6">
              <w:rPr>
                <w:rFonts w:ascii="Times New Roman" w:hAnsi="Times New Roman" w:cs="Times New Roman"/>
                <w:color w:val="000000"/>
                <w:sz w:val="20"/>
                <w:szCs w:val="20"/>
                <w:lang w:eastAsia="zh-CN"/>
              </w:rPr>
              <w:t>COB Director of marketing and information who coordinates the message to business stakeholders, develops and enhances those relationships    </w:t>
            </w:r>
          </w:p>
          <w:p w14:paraId="0402BA30" w14:textId="77777777" w:rsidR="00CA1DEA" w:rsidRPr="00737FF6" w:rsidRDefault="00CA1DEA" w:rsidP="00CF7A56">
            <w:pPr>
              <w:ind w:left="-4"/>
              <w:jc w:val="center"/>
              <w:rPr>
                <w:rFonts w:ascii="Times New Roman" w:hAnsi="Times New Roman" w:cs="Times New Roman"/>
                <w:b/>
                <w:sz w:val="20"/>
                <w:szCs w:val="20"/>
              </w:rPr>
            </w:pPr>
          </w:p>
        </w:tc>
        <w:tc>
          <w:tcPr>
            <w:tcW w:w="810" w:type="dxa"/>
          </w:tcPr>
          <w:p w14:paraId="77AD7B8E" w14:textId="77777777" w:rsidR="00CA1DEA" w:rsidRPr="00737FF6" w:rsidRDefault="00CA1DEA" w:rsidP="00CF7A56">
            <w:pPr>
              <w:jc w:val="center"/>
              <w:rPr>
                <w:rFonts w:ascii="Times New Roman" w:hAnsi="Times New Roman" w:cs="Times New Roman"/>
                <w:sz w:val="20"/>
                <w:szCs w:val="20"/>
              </w:rPr>
            </w:pPr>
          </w:p>
          <w:p w14:paraId="5569F8A9" w14:textId="77777777" w:rsidR="00CA1DEA" w:rsidRPr="00737FF6" w:rsidRDefault="00CA1DEA" w:rsidP="00CF7A56">
            <w:pPr>
              <w:jc w:val="center"/>
              <w:rPr>
                <w:rFonts w:ascii="Times New Roman" w:hAnsi="Times New Roman" w:cs="Times New Roman"/>
                <w:sz w:val="20"/>
                <w:szCs w:val="20"/>
              </w:rPr>
            </w:pPr>
          </w:p>
          <w:p w14:paraId="5D7551D2"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 xml:space="preserve">I., </w:t>
            </w:r>
            <w:proofErr w:type="gramStart"/>
            <w:r w:rsidRPr="00737FF6">
              <w:rPr>
                <w:rFonts w:ascii="Times New Roman" w:hAnsi="Times New Roman" w:cs="Times New Roman"/>
                <w:sz w:val="20"/>
                <w:szCs w:val="20"/>
              </w:rPr>
              <w:t>II.,</w:t>
            </w:r>
            <w:proofErr w:type="gramEnd"/>
            <w:r w:rsidRPr="00737FF6">
              <w:rPr>
                <w:rFonts w:ascii="Times New Roman" w:hAnsi="Times New Roman" w:cs="Times New Roman"/>
                <w:sz w:val="20"/>
                <w:szCs w:val="20"/>
              </w:rPr>
              <w:t xml:space="preserve"> IV., VI.</w:t>
            </w:r>
          </w:p>
        </w:tc>
        <w:tc>
          <w:tcPr>
            <w:tcW w:w="900" w:type="dxa"/>
          </w:tcPr>
          <w:p w14:paraId="78D0CABD" w14:textId="77777777" w:rsidR="00CA1DEA" w:rsidRPr="00737FF6" w:rsidRDefault="00CA1DEA" w:rsidP="00CF7A56">
            <w:pPr>
              <w:jc w:val="center"/>
              <w:rPr>
                <w:rFonts w:ascii="Times New Roman" w:hAnsi="Times New Roman" w:cs="Times New Roman"/>
                <w:sz w:val="20"/>
                <w:szCs w:val="20"/>
              </w:rPr>
            </w:pPr>
          </w:p>
          <w:p w14:paraId="7CFEB29C" w14:textId="77777777" w:rsidR="00CA1DEA" w:rsidRPr="00737FF6" w:rsidRDefault="00CA1DEA" w:rsidP="00CF7A56">
            <w:pPr>
              <w:jc w:val="center"/>
              <w:rPr>
                <w:rFonts w:ascii="Times New Roman" w:hAnsi="Times New Roman" w:cs="Times New Roman"/>
                <w:sz w:val="20"/>
                <w:szCs w:val="20"/>
              </w:rPr>
            </w:pPr>
          </w:p>
          <w:p w14:paraId="521717E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4.</w:t>
            </w:r>
          </w:p>
        </w:tc>
        <w:tc>
          <w:tcPr>
            <w:tcW w:w="1170" w:type="dxa"/>
            <w:vAlign w:val="center"/>
          </w:tcPr>
          <w:p w14:paraId="5AFD2E9E"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Summer 2020</w:t>
            </w:r>
          </w:p>
        </w:tc>
        <w:tc>
          <w:tcPr>
            <w:tcW w:w="1530" w:type="dxa"/>
            <w:vAlign w:val="center"/>
          </w:tcPr>
          <w:p w14:paraId="3DF24F98"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440" w:type="dxa"/>
            <w:vAlign w:val="center"/>
          </w:tcPr>
          <w:p w14:paraId="13E45F26"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Associate Dean/OSES</w:t>
            </w:r>
          </w:p>
        </w:tc>
        <w:tc>
          <w:tcPr>
            <w:tcW w:w="1350" w:type="dxa"/>
            <w:vAlign w:val="center"/>
          </w:tcPr>
          <w:p w14:paraId="3B2301FB"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$35,000+ for new position</w:t>
            </w:r>
          </w:p>
          <w:p w14:paraId="490FD77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(money reallocation from current line)</w:t>
            </w:r>
          </w:p>
        </w:tc>
        <w:tc>
          <w:tcPr>
            <w:tcW w:w="1795" w:type="dxa"/>
          </w:tcPr>
          <w:p w14:paraId="7FC9F5E6" w14:textId="77777777" w:rsidR="00CA1DEA" w:rsidRPr="00737FF6" w:rsidRDefault="00CA1DEA" w:rsidP="00CF7A56">
            <w:pPr>
              <w:rPr>
                <w:rFonts w:ascii="Times New Roman" w:hAnsi="Times New Roman" w:cs="Times New Roman"/>
                <w:sz w:val="20"/>
                <w:szCs w:val="20"/>
              </w:rPr>
            </w:pPr>
          </w:p>
          <w:p w14:paraId="01EB7A8F" w14:textId="77777777" w:rsidR="00CA1DEA" w:rsidRPr="00737FF6" w:rsidRDefault="00CA1DEA" w:rsidP="00CF7A56">
            <w:pPr>
              <w:rPr>
                <w:rFonts w:ascii="Times New Roman" w:hAnsi="Times New Roman" w:cs="Times New Roman"/>
                <w:sz w:val="20"/>
                <w:szCs w:val="20"/>
              </w:rPr>
            </w:pPr>
          </w:p>
          <w:p w14:paraId="41C9791F"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Use money available for recruitment and retention</w:t>
            </w:r>
          </w:p>
        </w:tc>
      </w:tr>
      <w:tr w:rsidR="00CA1DEA" w:rsidRPr="00737FF6" w14:paraId="7E961EFE" w14:textId="77777777" w:rsidTr="00CF7A56">
        <w:trPr>
          <w:trHeight w:val="647"/>
        </w:trPr>
        <w:tc>
          <w:tcPr>
            <w:tcW w:w="3411" w:type="dxa"/>
            <w:vAlign w:val="center"/>
          </w:tcPr>
          <w:p w14:paraId="33722D26" w14:textId="77777777" w:rsidR="00CA1DEA" w:rsidRPr="00737FF6" w:rsidRDefault="00CA1DEA" w:rsidP="00CF7A56">
            <w:pPr>
              <w:pStyle w:val="NormalWeb"/>
              <w:rPr>
                <w:rStyle w:val="Strong"/>
                <w:sz w:val="20"/>
                <w:szCs w:val="20"/>
              </w:rPr>
            </w:pPr>
            <w:r w:rsidRPr="00737FF6">
              <w:rPr>
                <w:rStyle w:val="Strong"/>
                <w:sz w:val="20"/>
                <w:szCs w:val="20"/>
              </w:rPr>
              <w:t>Faculty and Staff Support</w:t>
            </w:r>
          </w:p>
          <w:p w14:paraId="3E3AEC70" w14:textId="77777777" w:rsidR="00CA1DEA" w:rsidRPr="00737FF6" w:rsidRDefault="00CA1DEA" w:rsidP="00CA1DEA">
            <w:pPr>
              <w:pStyle w:val="NormalWeb"/>
              <w:numPr>
                <w:ilvl w:val="0"/>
                <w:numId w:val="19"/>
              </w:numPr>
              <w:rPr>
                <w:b/>
                <w:bCs/>
                <w:sz w:val="20"/>
                <w:szCs w:val="20"/>
              </w:rPr>
            </w:pPr>
            <w:r w:rsidRPr="00737FF6">
              <w:rPr>
                <w:sz w:val="20"/>
                <w:szCs w:val="20"/>
              </w:rPr>
              <w:t>Flexible work schedule;</w:t>
            </w:r>
          </w:p>
          <w:p w14:paraId="758D5229" w14:textId="77777777" w:rsidR="00CA1DEA" w:rsidRPr="00737FF6" w:rsidRDefault="00CA1DEA" w:rsidP="00CA1DEA">
            <w:pPr>
              <w:pStyle w:val="NormalWeb"/>
              <w:numPr>
                <w:ilvl w:val="0"/>
                <w:numId w:val="19"/>
              </w:numPr>
              <w:rPr>
                <w:b/>
                <w:bCs/>
                <w:sz w:val="20"/>
                <w:szCs w:val="20"/>
              </w:rPr>
            </w:pPr>
            <w:r w:rsidRPr="00737FF6">
              <w:rPr>
                <w:rFonts w:eastAsia="Times New Roman"/>
                <w:sz w:val="20"/>
                <w:szCs w:val="20"/>
              </w:rPr>
              <w:t>Provide Professional Development support for faculty and staff (e.g. Instructional Designer)</w:t>
            </w:r>
          </w:p>
          <w:p w14:paraId="4995E80E" w14:textId="77777777" w:rsidR="00CA1DEA" w:rsidRPr="00737FF6" w:rsidRDefault="00CA1DEA" w:rsidP="00CA1DEA">
            <w:pPr>
              <w:pStyle w:val="NormalWeb"/>
              <w:numPr>
                <w:ilvl w:val="0"/>
                <w:numId w:val="19"/>
              </w:numPr>
              <w:rPr>
                <w:b/>
                <w:bCs/>
                <w:sz w:val="20"/>
                <w:szCs w:val="20"/>
              </w:rPr>
            </w:pPr>
            <w:r w:rsidRPr="00737FF6">
              <w:rPr>
                <w:sz w:val="20"/>
                <w:szCs w:val="20"/>
              </w:rPr>
              <w:t xml:space="preserve">Leverage Working </w:t>
            </w:r>
            <w:proofErr w:type="spellStart"/>
            <w:r w:rsidRPr="00737FF6">
              <w:rPr>
                <w:sz w:val="20"/>
                <w:szCs w:val="20"/>
              </w:rPr>
              <w:t>Warhawks</w:t>
            </w:r>
            <w:proofErr w:type="spellEnd"/>
            <w:r w:rsidRPr="00737FF6">
              <w:rPr>
                <w:sz w:val="20"/>
                <w:szCs w:val="20"/>
              </w:rPr>
              <w:t xml:space="preserve"> to support staff</w:t>
            </w:r>
          </w:p>
          <w:p w14:paraId="16F42FFD" w14:textId="77777777" w:rsidR="00CA1DEA" w:rsidRPr="00737FF6" w:rsidRDefault="00CA1DEA" w:rsidP="00CF7A56">
            <w:pPr>
              <w:ind w:left="-4"/>
              <w:jc w:val="center"/>
              <w:rPr>
                <w:rFonts w:ascii="Times New Roman" w:hAnsi="Times New Roman" w:cs="Times New Roman"/>
                <w:b/>
                <w:sz w:val="20"/>
                <w:szCs w:val="20"/>
              </w:rPr>
            </w:pPr>
          </w:p>
        </w:tc>
        <w:tc>
          <w:tcPr>
            <w:tcW w:w="810" w:type="dxa"/>
          </w:tcPr>
          <w:p w14:paraId="30E1BAA7" w14:textId="77777777" w:rsidR="00CA1DEA" w:rsidRPr="00737FF6" w:rsidRDefault="00CA1DEA" w:rsidP="00CF7A56">
            <w:pPr>
              <w:jc w:val="center"/>
              <w:rPr>
                <w:rFonts w:ascii="Times New Roman" w:hAnsi="Times New Roman" w:cs="Times New Roman"/>
                <w:sz w:val="20"/>
                <w:szCs w:val="20"/>
              </w:rPr>
            </w:pPr>
          </w:p>
          <w:p w14:paraId="5EC265EB" w14:textId="77777777" w:rsidR="00CA1DEA" w:rsidRPr="00737FF6" w:rsidRDefault="00CA1DEA" w:rsidP="00CF7A56">
            <w:pPr>
              <w:jc w:val="center"/>
              <w:rPr>
                <w:rFonts w:ascii="Times New Roman" w:hAnsi="Times New Roman" w:cs="Times New Roman"/>
                <w:sz w:val="20"/>
                <w:szCs w:val="20"/>
              </w:rPr>
            </w:pPr>
          </w:p>
          <w:p w14:paraId="62CCCCA0"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V.</w:t>
            </w:r>
          </w:p>
        </w:tc>
        <w:tc>
          <w:tcPr>
            <w:tcW w:w="900" w:type="dxa"/>
          </w:tcPr>
          <w:p w14:paraId="65D2F150" w14:textId="77777777" w:rsidR="00CA1DEA" w:rsidRPr="00737FF6" w:rsidRDefault="00CA1DEA" w:rsidP="00CF7A56">
            <w:pPr>
              <w:jc w:val="center"/>
              <w:rPr>
                <w:rFonts w:ascii="Times New Roman" w:hAnsi="Times New Roman" w:cs="Times New Roman"/>
                <w:sz w:val="20"/>
                <w:szCs w:val="20"/>
              </w:rPr>
            </w:pPr>
          </w:p>
          <w:p w14:paraId="68806613" w14:textId="77777777" w:rsidR="00CA1DEA" w:rsidRPr="00737FF6" w:rsidRDefault="00CA1DEA" w:rsidP="00CF7A56">
            <w:pPr>
              <w:jc w:val="center"/>
              <w:rPr>
                <w:rFonts w:ascii="Times New Roman" w:hAnsi="Times New Roman" w:cs="Times New Roman"/>
                <w:sz w:val="20"/>
                <w:szCs w:val="20"/>
              </w:rPr>
            </w:pPr>
          </w:p>
          <w:p w14:paraId="20D8C2D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4.</w:t>
            </w:r>
          </w:p>
        </w:tc>
        <w:tc>
          <w:tcPr>
            <w:tcW w:w="1170" w:type="dxa"/>
            <w:vAlign w:val="center"/>
          </w:tcPr>
          <w:p w14:paraId="36B78713"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39C5BCFE"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ongoing</w:t>
            </w:r>
          </w:p>
        </w:tc>
        <w:tc>
          <w:tcPr>
            <w:tcW w:w="1440" w:type="dxa"/>
            <w:vAlign w:val="center"/>
          </w:tcPr>
          <w:p w14:paraId="71F034F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Associate Dean, Chairs</w:t>
            </w:r>
          </w:p>
        </w:tc>
        <w:tc>
          <w:tcPr>
            <w:tcW w:w="1350" w:type="dxa"/>
            <w:vAlign w:val="center"/>
          </w:tcPr>
          <w:p w14:paraId="272DAA26" w14:textId="77777777" w:rsidR="00CA1DEA" w:rsidRPr="00737FF6" w:rsidRDefault="00CA1DEA" w:rsidP="00CF7A56">
            <w:pPr>
              <w:jc w:val="center"/>
              <w:rPr>
                <w:rFonts w:ascii="Times New Roman" w:hAnsi="Times New Roman" w:cs="Times New Roman"/>
                <w:sz w:val="20"/>
                <w:szCs w:val="20"/>
              </w:rPr>
            </w:pPr>
          </w:p>
        </w:tc>
        <w:tc>
          <w:tcPr>
            <w:tcW w:w="1795" w:type="dxa"/>
          </w:tcPr>
          <w:p w14:paraId="1DE53E5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Use money available from Staff Council and other resources</w:t>
            </w:r>
          </w:p>
        </w:tc>
      </w:tr>
      <w:tr w:rsidR="00CA1DEA" w:rsidRPr="00737FF6" w14:paraId="13BB45ED" w14:textId="77777777" w:rsidTr="00CF7A56">
        <w:trPr>
          <w:trHeight w:val="647"/>
        </w:trPr>
        <w:tc>
          <w:tcPr>
            <w:tcW w:w="3411" w:type="dxa"/>
            <w:vAlign w:val="center"/>
          </w:tcPr>
          <w:p w14:paraId="602FF2BA" w14:textId="77777777" w:rsidR="00CA1DEA" w:rsidRPr="00737FF6" w:rsidRDefault="00CA1DEA" w:rsidP="00CF7A56">
            <w:pPr>
              <w:rPr>
                <w:rFonts w:ascii="Times New Roman" w:hAnsi="Times New Roman" w:cs="Times New Roman"/>
                <w:b/>
                <w:sz w:val="20"/>
                <w:szCs w:val="20"/>
              </w:rPr>
            </w:pPr>
            <w:r w:rsidRPr="00737FF6">
              <w:rPr>
                <w:rFonts w:ascii="Times New Roman" w:hAnsi="Times New Roman" w:cs="Times New Roman"/>
                <w:b/>
                <w:sz w:val="20"/>
                <w:szCs w:val="20"/>
              </w:rPr>
              <w:t>Technology and Equipment</w:t>
            </w:r>
          </w:p>
          <w:p w14:paraId="2A7FBE89" w14:textId="77777777" w:rsidR="00CA1DEA" w:rsidRPr="00737FF6" w:rsidRDefault="00CA1DEA" w:rsidP="00CA1DEA">
            <w:pPr>
              <w:pStyle w:val="ListParagraph"/>
              <w:numPr>
                <w:ilvl w:val="0"/>
                <w:numId w:val="20"/>
              </w:numPr>
              <w:rPr>
                <w:rFonts w:ascii="Times New Roman" w:hAnsi="Times New Roman" w:cs="Times New Roman"/>
                <w:sz w:val="20"/>
                <w:szCs w:val="20"/>
              </w:rPr>
            </w:pPr>
            <w:r w:rsidRPr="00737FF6">
              <w:rPr>
                <w:rFonts w:ascii="Times New Roman" w:hAnsi="Times New Roman" w:cs="Times New Roman"/>
                <w:sz w:val="20"/>
                <w:szCs w:val="20"/>
              </w:rPr>
              <w:t>Purchase a second copier or get a better copier (possibly color and print fliers);</w:t>
            </w:r>
          </w:p>
          <w:p w14:paraId="01BD5601" w14:textId="77777777" w:rsidR="00CA1DEA" w:rsidRPr="00737FF6" w:rsidRDefault="00CA1DEA" w:rsidP="00CA1DEA">
            <w:pPr>
              <w:pStyle w:val="ListParagraph"/>
              <w:numPr>
                <w:ilvl w:val="0"/>
                <w:numId w:val="20"/>
              </w:numPr>
              <w:rPr>
                <w:rFonts w:ascii="Times New Roman" w:hAnsi="Times New Roman" w:cs="Times New Roman"/>
                <w:sz w:val="20"/>
                <w:szCs w:val="20"/>
              </w:rPr>
            </w:pPr>
            <w:r w:rsidRPr="00737FF6">
              <w:rPr>
                <w:rFonts w:ascii="Times New Roman" w:hAnsi="Times New Roman" w:cs="Times New Roman"/>
                <w:sz w:val="20"/>
                <w:szCs w:val="20"/>
              </w:rPr>
              <w:t xml:space="preserve">Improve/establish/enforce the faculty/staff PC refresh cycle </w:t>
            </w:r>
          </w:p>
          <w:p w14:paraId="57991BBC" w14:textId="77777777" w:rsidR="00CA1DEA" w:rsidRPr="00737FF6" w:rsidRDefault="00CA1DEA" w:rsidP="00CF7A56">
            <w:pPr>
              <w:ind w:left="-4"/>
              <w:rPr>
                <w:rFonts w:ascii="Times New Roman" w:hAnsi="Times New Roman" w:cs="Times New Roman"/>
                <w:b/>
                <w:sz w:val="20"/>
                <w:szCs w:val="20"/>
              </w:rPr>
            </w:pPr>
          </w:p>
        </w:tc>
        <w:tc>
          <w:tcPr>
            <w:tcW w:w="810" w:type="dxa"/>
          </w:tcPr>
          <w:p w14:paraId="27C9DE0E" w14:textId="77777777" w:rsidR="00CA1DEA" w:rsidRPr="00737FF6" w:rsidRDefault="00CA1DEA" w:rsidP="00CF7A56">
            <w:pPr>
              <w:jc w:val="center"/>
              <w:rPr>
                <w:rFonts w:ascii="Times New Roman" w:hAnsi="Times New Roman" w:cs="Times New Roman"/>
                <w:sz w:val="20"/>
                <w:szCs w:val="20"/>
              </w:rPr>
            </w:pPr>
          </w:p>
          <w:p w14:paraId="06589901" w14:textId="77777777" w:rsidR="00CA1DEA" w:rsidRPr="00737FF6" w:rsidRDefault="00CA1DEA" w:rsidP="00CF7A56">
            <w:pPr>
              <w:jc w:val="center"/>
              <w:rPr>
                <w:rFonts w:ascii="Times New Roman" w:hAnsi="Times New Roman" w:cs="Times New Roman"/>
                <w:sz w:val="20"/>
                <w:szCs w:val="20"/>
              </w:rPr>
            </w:pPr>
          </w:p>
          <w:p w14:paraId="0FF26DA5"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V.</w:t>
            </w:r>
          </w:p>
        </w:tc>
        <w:tc>
          <w:tcPr>
            <w:tcW w:w="900" w:type="dxa"/>
          </w:tcPr>
          <w:p w14:paraId="626501D8" w14:textId="77777777" w:rsidR="00CA1DEA" w:rsidRPr="00737FF6" w:rsidRDefault="00CA1DEA" w:rsidP="00CF7A56">
            <w:pPr>
              <w:jc w:val="center"/>
              <w:rPr>
                <w:rFonts w:ascii="Times New Roman" w:hAnsi="Times New Roman" w:cs="Times New Roman"/>
                <w:sz w:val="20"/>
                <w:szCs w:val="20"/>
              </w:rPr>
            </w:pPr>
          </w:p>
          <w:p w14:paraId="5804B06E" w14:textId="77777777" w:rsidR="00CA1DEA" w:rsidRPr="00737FF6" w:rsidRDefault="00CA1DEA" w:rsidP="00CF7A56">
            <w:pPr>
              <w:jc w:val="center"/>
              <w:rPr>
                <w:rFonts w:ascii="Times New Roman" w:hAnsi="Times New Roman" w:cs="Times New Roman"/>
                <w:sz w:val="20"/>
                <w:szCs w:val="20"/>
              </w:rPr>
            </w:pPr>
          </w:p>
          <w:p w14:paraId="46F15A8E"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4.</w:t>
            </w:r>
          </w:p>
        </w:tc>
        <w:tc>
          <w:tcPr>
            <w:tcW w:w="1170" w:type="dxa"/>
            <w:vAlign w:val="center"/>
          </w:tcPr>
          <w:p w14:paraId="342BD753"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2020</w:t>
            </w:r>
          </w:p>
          <w:p w14:paraId="10F0478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(B&amp;W copier)</w:t>
            </w:r>
          </w:p>
        </w:tc>
        <w:tc>
          <w:tcPr>
            <w:tcW w:w="1530" w:type="dxa"/>
            <w:vAlign w:val="center"/>
          </w:tcPr>
          <w:p w14:paraId="6CF588C5" w14:textId="77777777" w:rsidR="00CA1DEA" w:rsidRPr="00737FF6" w:rsidRDefault="00CA1DEA" w:rsidP="00CF7A56">
            <w:pPr>
              <w:ind w:left="30"/>
              <w:jc w:val="center"/>
              <w:rPr>
                <w:rFonts w:ascii="Times New Roman" w:hAnsi="Times New Roman" w:cs="Times New Roman"/>
                <w:sz w:val="20"/>
                <w:szCs w:val="20"/>
              </w:rPr>
            </w:pPr>
          </w:p>
        </w:tc>
        <w:tc>
          <w:tcPr>
            <w:tcW w:w="1440" w:type="dxa"/>
            <w:vAlign w:val="center"/>
          </w:tcPr>
          <w:p w14:paraId="228CCF46"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Associate Dean</w:t>
            </w:r>
          </w:p>
        </w:tc>
        <w:tc>
          <w:tcPr>
            <w:tcW w:w="1350" w:type="dxa"/>
            <w:vAlign w:val="center"/>
          </w:tcPr>
          <w:p w14:paraId="0EF884E1"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$2,400 (plus service contract)</w:t>
            </w:r>
          </w:p>
        </w:tc>
        <w:tc>
          <w:tcPr>
            <w:tcW w:w="1795" w:type="dxa"/>
          </w:tcPr>
          <w:p w14:paraId="6F0E540C" w14:textId="77777777" w:rsidR="00CA1DEA" w:rsidRPr="00737FF6" w:rsidRDefault="00CA1DEA" w:rsidP="00CF7A56">
            <w:pPr>
              <w:jc w:val="center"/>
              <w:rPr>
                <w:rFonts w:ascii="Times New Roman" w:hAnsi="Times New Roman" w:cs="Times New Roman"/>
                <w:sz w:val="20"/>
                <w:szCs w:val="20"/>
              </w:rPr>
            </w:pPr>
          </w:p>
        </w:tc>
      </w:tr>
    </w:tbl>
    <w:p w14:paraId="1276486D"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5EC54155"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50683B83" w14:textId="77777777" w:rsidR="00CA1DEA" w:rsidRPr="00737FF6" w:rsidRDefault="00CA1DEA" w:rsidP="00CA1DEA">
      <w:pPr>
        <w:spacing w:after="200" w:line="276" w:lineRule="auto"/>
        <w:rPr>
          <w:rFonts w:ascii="Times New Roman" w:hAnsi="Times New Roman" w:cs="Times New Roman"/>
          <w:sz w:val="20"/>
          <w:szCs w:val="20"/>
        </w:rPr>
      </w:pPr>
      <w:r w:rsidRPr="00737FF6">
        <w:rPr>
          <w:rFonts w:ascii="Times New Roman" w:hAnsi="Times New Roman" w:cs="Times New Roman"/>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4960904D" w14:textId="77777777" w:rsidTr="00CF7A56">
        <w:tc>
          <w:tcPr>
            <w:tcW w:w="3411" w:type="dxa"/>
            <w:vAlign w:val="center"/>
          </w:tcPr>
          <w:p w14:paraId="49BFDE11"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60B704F8"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68469348"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768D0E4A"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1C6A249F"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2F0BA56E"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6CD6333E"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7078B9E5"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62808771"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77D8E0A0" w14:textId="77777777" w:rsidR="00CA1DEA" w:rsidRPr="00737FF6" w:rsidRDefault="00CA1DEA" w:rsidP="00CF7A56">
            <w:pPr>
              <w:ind w:left="30"/>
              <w:jc w:val="center"/>
              <w:rPr>
                <w:rFonts w:ascii="Times New Roman" w:hAnsi="Times New Roman" w:cs="Times New Roman"/>
                <w:color w:val="0070C0"/>
                <w:sz w:val="20"/>
                <w:szCs w:val="20"/>
              </w:rPr>
            </w:pPr>
          </w:p>
          <w:p w14:paraId="562E4D83"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0DCE30ED" w14:textId="77777777" w:rsidTr="00CF7A56">
        <w:trPr>
          <w:trHeight w:val="647"/>
        </w:trPr>
        <w:tc>
          <w:tcPr>
            <w:tcW w:w="3411" w:type="dxa"/>
            <w:vAlign w:val="center"/>
          </w:tcPr>
          <w:p w14:paraId="188CC187" w14:textId="77777777" w:rsidR="00CA1DEA" w:rsidRPr="00737FF6" w:rsidRDefault="00CA1DEA" w:rsidP="00CF7A56">
            <w:pPr>
              <w:rPr>
                <w:rFonts w:ascii="Times New Roman" w:hAnsi="Times New Roman" w:cs="Times New Roman"/>
                <w:b/>
                <w:sz w:val="20"/>
                <w:szCs w:val="20"/>
              </w:rPr>
            </w:pPr>
            <w:r w:rsidRPr="00737FF6">
              <w:rPr>
                <w:rFonts w:ascii="Times New Roman" w:hAnsi="Times New Roman" w:cs="Times New Roman"/>
                <w:b/>
                <w:sz w:val="20"/>
                <w:szCs w:val="20"/>
              </w:rPr>
              <w:t>Leverage Student Resources</w:t>
            </w:r>
          </w:p>
          <w:p w14:paraId="6AE90C91" w14:textId="77777777" w:rsidR="00CA1DEA" w:rsidRPr="00737FF6" w:rsidRDefault="00CA1DEA" w:rsidP="00CA1DEA">
            <w:pPr>
              <w:pStyle w:val="ListParagraph"/>
              <w:numPr>
                <w:ilvl w:val="0"/>
                <w:numId w:val="21"/>
              </w:numPr>
              <w:rPr>
                <w:rFonts w:ascii="Times New Roman" w:hAnsi="Times New Roman" w:cs="Times New Roman"/>
                <w:sz w:val="20"/>
                <w:szCs w:val="20"/>
              </w:rPr>
            </w:pPr>
            <w:r w:rsidRPr="00737FF6">
              <w:rPr>
                <w:rFonts w:ascii="Times New Roman" w:hAnsi="Times New Roman" w:cs="Times New Roman"/>
                <w:sz w:val="20"/>
                <w:szCs w:val="20"/>
              </w:rPr>
              <w:t>Reach out to COB students who graduated (alumni) or did not graduate from here but did attend classes. A survey about their experience could provide valuable insights for improvements</w:t>
            </w:r>
          </w:p>
          <w:p w14:paraId="0993FD2E" w14:textId="77777777" w:rsidR="00CA1DEA" w:rsidRPr="00737FF6" w:rsidRDefault="00CA1DEA" w:rsidP="00CF7A56">
            <w:pPr>
              <w:pStyle w:val="ListParagraph"/>
              <w:rPr>
                <w:rFonts w:ascii="Times New Roman" w:hAnsi="Times New Roman" w:cs="Times New Roman"/>
                <w:sz w:val="20"/>
                <w:szCs w:val="20"/>
              </w:rPr>
            </w:pPr>
          </w:p>
          <w:p w14:paraId="0D6493C6" w14:textId="77777777" w:rsidR="00CA1DEA" w:rsidRPr="00737FF6" w:rsidRDefault="00CA1DEA" w:rsidP="00CF7A56">
            <w:pPr>
              <w:pStyle w:val="ListParagraph"/>
              <w:rPr>
                <w:rFonts w:ascii="Times New Roman" w:hAnsi="Times New Roman" w:cs="Times New Roman"/>
                <w:sz w:val="20"/>
                <w:szCs w:val="20"/>
              </w:rPr>
            </w:pPr>
            <w:r w:rsidRPr="00737FF6">
              <w:rPr>
                <w:rFonts w:ascii="Times New Roman" w:hAnsi="Times New Roman" w:cs="Times New Roman"/>
                <w:sz w:val="20"/>
                <w:szCs w:val="20"/>
              </w:rPr>
              <w:t>Functions that could be specifically addressed are registrar, financial aid, advising, housing, and others (COB to pass findings along to greater university areas)</w:t>
            </w:r>
          </w:p>
          <w:p w14:paraId="6685C009" w14:textId="77777777" w:rsidR="00CA1DEA" w:rsidRPr="00737FF6" w:rsidRDefault="00CA1DEA" w:rsidP="00CF7A56">
            <w:pPr>
              <w:ind w:left="-4"/>
              <w:jc w:val="center"/>
              <w:rPr>
                <w:rFonts w:ascii="Times New Roman" w:hAnsi="Times New Roman" w:cs="Times New Roman"/>
                <w:sz w:val="20"/>
                <w:szCs w:val="20"/>
              </w:rPr>
            </w:pPr>
          </w:p>
          <w:p w14:paraId="34250072" w14:textId="77777777" w:rsidR="00CA1DEA" w:rsidRPr="00737FF6" w:rsidRDefault="00CA1DEA" w:rsidP="00CF7A56">
            <w:pPr>
              <w:ind w:left="-4"/>
              <w:jc w:val="center"/>
              <w:rPr>
                <w:rFonts w:ascii="Times New Roman" w:hAnsi="Times New Roman" w:cs="Times New Roman"/>
                <w:b/>
                <w:sz w:val="20"/>
                <w:szCs w:val="20"/>
              </w:rPr>
            </w:pPr>
            <w:r w:rsidRPr="00737FF6">
              <w:rPr>
                <w:rFonts w:ascii="Times New Roman" w:hAnsi="Times New Roman" w:cs="Times New Roman"/>
                <w:sz w:val="20"/>
                <w:szCs w:val="20"/>
              </w:rPr>
              <w:t>Use student focus groups and virtual suggestion box to improve how we do things</w:t>
            </w:r>
          </w:p>
        </w:tc>
        <w:tc>
          <w:tcPr>
            <w:tcW w:w="810" w:type="dxa"/>
          </w:tcPr>
          <w:p w14:paraId="0A8EF3D4" w14:textId="77777777" w:rsidR="00CA1DEA" w:rsidRPr="00737FF6" w:rsidRDefault="00CA1DEA" w:rsidP="00CF7A56">
            <w:pPr>
              <w:jc w:val="center"/>
              <w:rPr>
                <w:rFonts w:ascii="Times New Roman" w:hAnsi="Times New Roman" w:cs="Times New Roman"/>
                <w:sz w:val="20"/>
                <w:szCs w:val="20"/>
              </w:rPr>
            </w:pPr>
          </w:p>
          <w:p w14:paraId="292CBA66" w14:textId="77777777" w:rsidR="00CA1DEA" w:rsidRPr="00737FF6" w:rsidRDefault="00CA1DEA" w:rsidP="00CF7A56">
            <w:pPr>
              <w:jc w:val="center"/>
              <w:rPr>
                <w:rFonts w:ascii="Times New Roman" w:hAnsi="Times New Roman" w:cs="Times New Roman"/>
                <w:sz w:val="20"/>
                <w:szCs w:val="20"/>
              </w:rPr>
            </w:pPr>
          </w:p>
          <w:p w14:paraId="33F79F3E"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 xml:space="preserve">I., </w:t>
            </w:r>
            <w:proofErr w:type="gramStart"/>
            <w:r w:rsidRPr="00737FF6">
              <w:rPr>
                <w:rFonts w:ascii="Times New Roman" w:hAnsi="Times New Roman" w:cs="Times New Roman"/>
                <w:sz w:val="20"/>
                <w:szCs w:val="20"/>
              </w:rPr>
              <w:t>II.,</w:t>
            </w:r>
            <w:proofErr w:type="gramEnd"/>
            <w:r w:rsidRPr="00737FF6">
              <w:rPr>
                <w:rFonts w:ascii="Times New Roman" w:hAnsi="Times New Roman" w:cs="Times New Roman"/>
                <w:sz w:val="20"/>
                <w:szCs w:val="20"/>
              </w:rPr>
              <w:t xml:space="preserve"> IV.</w:t>
            </w:r>
          </w:p>
        </w:tc>
        <w:tc>
          <w:tcPr>
            <w:tcW w:w="900" w:type="dxa"/>
          </w:tcPr>
          <w:p w14:paraId="3DA4CC3D" w14:textId="77777777" w:rsidR="00CA1DEA" w:rsidRPr="00737FF6" w:rsidRDefault="00CA1DEA" w:rsidP="00CF7A56">
            <w:pPr>
              <w:jc w:val="center"/>
              <w:rPr>
                <w:rFonts w:ascii="Times New Roman" w:hAnsi="Times New Roman" w:cs="Times New Roman"/>
                <w:sz w:val="20"/>
                <w:szCs w:val="20"/>
              </w:rPr>
            </w:pPr>
          </w:p>
          <w:p w14:paraId="763C1B45" w14:textId="77777777" w:rsidR="00CA1DEA" w:rsidRPr="00737FF6" w:rsidRDefault="00CA1DEA" w:rsidP="00CF7A56">
            <w:pPr>
              <w:jc w:val="center"/>
              <w:rPr>
                <w:rFonts w:ascii="Times New Roman" w:hAnsi="Times New Roman" w:cs="Times New Roman"/>
                <w:sz w:val="20"/>
                <w:szCs w:val="20"/>
              </w:rPr>
            </w:pPr>
          </w:p>
          <w:p w14:paraId="7AEF217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4.</w:t>
            </w:r>
          </w:p>
        </w:tc>
        <w:tc>
          <w:tcPr>
            <w:tcW w:w="1170" w:type="dxa"/>
            <w:vAlign w:val="center"/>
          </w:tcPr>
          <w:p w14:paraId="42E3FF1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3FBDF0FE"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 xml:space="preserve">Ongoing </w:t>
            </w:r>
          </w:p>
        </w:tc>
        <w:tc>
          <w:tcPr>
            <w:tcW w:w="1440" w:type="dxa"/>
            <w:vAlign w:val="center"/>
          </w:tcPr>
          <w:p w14:paraId="74D31FBB"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Associate Dean (OSES)</w:t>
            </w:r>
          </w:p>
        </w:tc>
        <w:tc>
          <w:tcPr>
            <w:tcW w:w="1350" w:type="dxa"/>
            <w:vAlign w:val="center"/>
          </w:tcPr>
          <w:p w14:paraId="62753281"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451F7C85" w14:textId="77777777" w:rsidR="00CA1DEA" w:rsidRPr="00737FF6" w:rsidRDefault="00CA1DEA" w:rsidP="00CF7A56">
            <w:pPr>
              <w:rPr>
                <w:rFonts w:ascii="Times New Roman" w:hAnsi="Times New Roman" w:cs="Times New Roman"/>
                <w:sz w:val="20"/>
                <w:szCs w:val="20"/>
              </w:rPr>
            </w:pPr>
            <w:r w:rsidRPr="00737FF6">
              <w:rPr>
                <w:rFonts w:ascii="Times New Roman" w:hAnsi="Times New Roman" w:cs="Times New Roman"/>
                <w:sz w:val="20"/>
                <w:szCs w:val="20"/>
              </w:rPr>
              <w:t>Work with the Alumni Office, COB Departments, etc. to gather contact information</w:t>
            </w:r>
          </w:p>
          <w:p w14:paraId="63F8C53E" w14:textId="77777777" w:rsidR="00CA1DEA" w:rsidRPr="00737FF6" w:rsidRDefault="00CA1DEA" w:rsidP="00CF7A56">
            <w:pPr>
              <w:rPr>
                <w:rFonts w:ascii="Times New Roman" w:hAnsi="Times New Roman" w:cs="Times New Roman"/>
                <w:sz w:val="20"/>
                <w:szCs w:val="20"/>
              </w:rPr>
            </w:pPr>
            <w:r w:rsidRPr="00737FF6">
              <w:rPr>
                <w:rFonts w:ascii="Times New Roman" w:hAnsi="Times New Roman" w:cs="Times New Roman"/>
                <w:sz w:val="20"/>
                <w:szCs w:val="20"/>
              </w:rPr>
              <w:t xml:space="preserve"> </w:t>
            </w:r>
          </w:p>
          <w:p w14:paraId="59B3CDF0" w14:textId="77777777" w:rsidR="00CA1DEA" w:rsidRPr="00737FF6" w:rsidRDefault="00CA1DEA" w:rsidP="00CF7A56">
            <w:pPr>
              <w:rPr>
                <w:rFonts w:ascii="Times New Roman" w:hAnsi="Times New Roman" w:cs="Times New Roman"/>
                <w:sz w:val="20"/>
                <w:szCs w:val="20"/>
              </w:rPr>
            </w:pPr>
            <w:r w:rsidRPr="00737FF6">
              <w:rPr>
                <w:rFonts w:ascii="Times New Roman" w:hAnsi="Times New Roman" w:cs="Times New Roman"/>
                <w:sz w:val="20"/>
                <w:szCs w:val="20"/>
              </w:rPr>
              <w:t xml:space="preserve">Use </w:t>
            </w:r>
            <w:proofErr w:type="spellStart"/>
            <w:r w:rsidRPr="00737FF6">
              <w:rPr>
                <w:rFonts w:ascii="Times New Roman" w:hAnsi="Times New Roman" w:cs="Times New Roman"/>
                <w:sz w:val="20"/>
                <w:szCs w:val="20"/>
              </w:rPr>
              <w:t>Qualtrics</w:t>
            </w:r>
            <w:proofErr w:type="spellEnd"/>
            <w:r w:rsidRPr="00737FF6">
              <w:rPr>
                <w:rFonts w:ascii="Times New Roman" w:hAnsi="Times New Roman" w:cs="Times New Roman"/>
                <w:sz w:val="20"/>
                <w:szCs w:val="20"/>
              </w:rPr>
              <w:t xml:space="preserve"> or </w:t>
            </w:r>
            <w:proofErr w:type="spellStart"/>
            <w:r w:rsidRPr="00737FF6">
              <w:rPr>
                <w:rFonts w:ascii="Times New Roman" w:hAnsi="Times New Roman" w:cs="Times New Roman"/>
                <w:sz w:val="20"/>
                <w:szCs w:val="20"/>
              </w:rPr>
              <w:t>Jotform</w:t>
            </w:r>
            <w:proofErr w:type="spellEnd"/>
            <w:r w:rsidRPr="00737FF6">
              <w:rPr>
                <w:rFonts w:ascii="Times New Roman" w:hAnsi="Times New Roman" w:cs="Times New Roman"/>
                <w:sz w:val="20"/>
                <w:szCs w:val="20"/>
              </w:rPr>
              <w:t xml:space="preserve"> to do survey</w:t>
            </w:r>
          </w:p>
          <w:p w14:paraId="61F05809" w14:textId="77777777" w:rsidR="00CA1DEA" w:rsidRPr="00737FF6" w:rsidRDefault="00CA1DEA" w:rsidP="00CF7A56">
            <w:pPr>
              <w:rPr>
                <w:rFonts w:ascii="Times New Roman" w:hAnsi="Times New Roman" w:cs="Times New Roman"/>
                <w:sz w:val="20"/>
                <w:szCs w:val="20"/>
              </w:rPr>
            </w:pPr>
          </w:p>
          <w:p w14:paraId="5C6E480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(Utilize LinkedIn to leverage results)</w:t>
            </w:r>
          </w:p>
        </w:tc>
      </w:tr>
      <w:tr w:rsidR="00CA1DEA" w:rsidRPr="00737FF6" w14:paraId="10145BDD" w14:textId="77777777" w:rsidTr="00CF7A56">
        <w:trPr>
          <w:trHeight w:val="647"/>
        </w:trPr>
        <w:tc>
          <w:tcPr>
            <w:tcW w:w="3411" w:type="dxa"/>
            <w:vAlign w:val="center"/>
          </w:tcPr>
          <w:p w14:paraId="3A37BBA8" w14:textId="77777777" w:rsidR="00CA1DEA" w:rsidRPr="00737FF6" w:rsidRDefault="00CA1DEA" w:rsidP="00CF7A56">
            <w:pPr>
              <w:rPr>
                <w:rFonts w:ascii="Times New Roman" w:hAnsi="Times New Roman" w:cs="Times New Roman"/>
                <w:sz w:val="20"/>
                <w:szCs w:val="20"/>
              </w:rPr>
            </w:pPr>
            <w:r w:rsidRPr="00737FF6">
              <w:rPr>
                <w:rFonts w:ascii="Times New Roman" w:hAnsi="Times New Roman" w:cs="Times New Roman"/>
                <w:b/>
                <w:sz w:val="20"/>
                <w:szCs w:val="20"/>
              </w:rPr>
              <w:t>Fundraise for COB</w:t>
            </w:r>
            <w:r w:rsidRPr="00737FF6">
              <w:rPr>
                <w:rFonts w:ascii="Times New Roman" w:hAnsi="Times New Roman" w:cs="Times New Roman"/>
                <w:sz w:val="20"/>
                <w:szCs w:val="20"/>
              </w:rPr>
              <w:t xml:space="preserve"> </w:t>
            </w:r>
          </w:p>
          <w:p w14:paraId="0726E16B" w14:textId="77777777" w:rsidR="00CA1DEA" w:rsidRPr="00737FF6" w:rsidRDefault="00CA1DEA" w:rsidP="00CF7A56">
            <w:pPr>
              <w:ind w:left="-4"/>
              <w:rPr>
                <w:rFonts w:ascii="Times New Roman" w:hAnsi="Times New Roman" w:cs="Times New Roman"/>
                <w:b/>
                <w:sz w:val="20"/>
                <w:szCs w:val="20"/>
              </w:rPr>
            </w:pPr>
            <w:r w:rsidRPr="00737FF6">
              <w:rPr>
                <w:rFonts w:ascii="Times New Roman" w:hAnsi="Times New Roman" w:cs="Times New Roman"/>
                <w:sz w:val="20"/>
                <w:szCs w:val="20"/>
              </w:rPr>
              <w:t>Encourage more monetary stakeholder sponsorships, grants, donations, etc.; scholarships/ infrastructure/learning support</w:t>
            </w:r>
          </w:p>
        </w:tc>
        <w:tc>
          <w:tcPr>
            <w:tcW w:w="810" w:type="dxa"/>
          </w:tcPr>
          <w:p w14:paraId="79A280FC" w14:textId="77777777" w:rsidR="00CA1DEA" w:rsidRPr="00737FF6" w:rsidRDefault="00CA1DEA" w:rsidP="00CF7A56">
            <w:pPr>
              <w:jc w:val="center"/>
              <w:rPr>
                <w:rFonts w:ascii="Times New Roman" w:hAnsi="Times New Roman" w:cs="Times New Roman"/>
                <w:sz w:val="20"/>
                <w:szCs w:val="20"/>
              </w:rPr>
            </w:pPr>
          </w:p>
          <w:p w14:paraId="6A3B4FCF" w14:textId="77777777" w:rsidR="00CA1DEA" w:rsidRPr="00737FF6" w:rsidRDefault="00CA1DEA" w:rsidP="00CF7A56">
            <w:pPr>
              <w:jc w:val="center"/>
              <w:rPr>
                <w:rFonts w:ascii="Times New Roman" w:hAnsi="Times New Roman" w:cs="Times New Roman"/>
                <w:sz w:val="20"/>
                <w:szCs w:val="20"/>
              </w:rPr>
            </w:pPr>
          </w:p>
          <w:p w14:paraId="0071B99B"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 xml:space="preserve">I., </w:t>
            </w:r>
            <w:proofErr w:type="gramStart"/>
            <w:r w:rsidRPr="00737FF6">
              <w:rPr>
                <w:rFonts w:ascii="Times New Roman" w:hAnsi="Times New Roman" w:cs="Times New Roman"/>
                <w:sz w:val="20"/>
                <w:szCs w:val="20"/>
              </w:rPr>
              <w:t>II.,</w:t>
            </w:r>
            <w:proofErr w:type="gramEnd"/>
            <w:r w:rsidRPr="00737FF6">
              <w:rPr>
                <w:rFonts w:ascii="Times New Roman" w:hAnsi="Times New Roman" w:cs="Times New Roman"/>
                <w:sz w:val="20"/>
                <w:szCs w:val="20"/>
              </w:rPr>
              <w:t xml:space="preserve"> III., V., VI.</w:t>
            </w:r>
          </w:p>
        </w:tc>
        <w:tc>
          <w:tcPr>
            <w:tcW w:w="900" w:type="dxa"/>
          </w:tcPr>
          <w:p w14:paraId="25EA1706" w14:textId="77777777" w:rsidR="00CA1DEA" w:rsidRPr="00737FF6" w:rsidRDefault="00CA1DEA" w:rsidP="00CF7A56">
            <w:pPr>
              <w:jc w:val="center"/>
              <w:rPr>
                <w:rFonts w:ascii="Times New Roman" w:hAnsi="Times New Roman" w:cs="Times New Roman"/>
                <w:sz w:val="20"/>
                <w:szCs w:val="20"/>
              </w:rPr>
            </w:pPr>
          </w:p>
          <w:p w14:paraId="2081FF00" w14:textId="77777777" w:rsidR="00CA1DEA" w:rsidRPr="00737FF6" w:rsidRDefault="00CA1DEA" w:rsidP="00CF7A56">
            <w:pPr>
              <w:jc w:val="center"/>
              <w:rPr>
                <w:rFonts w:ascii="Times New Roman" w:hAnsi="Times New Roman" w:cs="Times New Roman"/>
                <w:sz w:val="20"/>
                <w:szCs w:val="20"/>
              </w:rPr>
            </w:pPr>
          </w:p>
          <w:p w14:paraId="36205C5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4.</w:t>
            </w:r>
          </w:p>
        </w:tc>
        <w:tc>
          <w:tcPr>
            <w:tcW w:w="1170" w:type="dxa"/>
            <w:vAlign w:val="center"/>
          </w:tcPr>
          <w:p w14:paraId="1283FDD8"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530" w:type="dxa"/>
            <w:vAlign w:val="center"/>
          </w:tcPr>
          <w:p w14:paraId="6CADFD1D"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 xml:space="preserve">Ongoing </w:t>
            </w:r>
          </w:p>
        </w:tc>
        <w:tc>
          <w:tcPr>
            <w:tcW w:w="1440" w:type="dxa"/>
            <w:vAlign w:val="center"/>
          </w:tcPr>
          <w:p w14:paraId="69D443D5"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 xml:space="preserve">Dean, Associate Dean </w:t>
            </w:r>
          </w:p>
        </w:tc>
        <w:tc>
          <w:tcPr>
            <w:tcW w:w="1350" w:type="dxa"/>
            <w:vAlign w:val="center"/>
          </w:tcPr>
          <w:p w14:paraId="0F3B3DCA"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N.A.</w:t>
            </w:r>
          </w:p>
        </w:tc>
        <w:tc>
          <w:tcPr>
            <w:tcW w:w="1795" w:type="dxa"/>
          </w:tcPr>
          <w:p w14:paraId="6EBE2813"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 xml:space="preserve">Corporate Partnership Program </w:t>
            </w:r>
          </w:p>
        </w:tc>
      </w:tr>
    </w:tbl>
    <w:p w14:paraId="7814E39B"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546CA599"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6719B4D3" w14:textId="77777777" w:rsidR="00CA1DEA" w:rsidRPr="00737FF6" w:rsidRDefault="00CA1DEA" w:rsidP="00CA1DEA">
      <w:pPr>
        <w:spacing w:after="200" w:line="276" w:lineRule="auto"/>
        <w:rPr>
          <w:rFonts w:ascii="Times New Roman" w:hAnsi="Times New Roman" w:cs="Times New Roman"/>
          <w:sz w:val="20"/>
          <w:szCs w:val="20"/>
        </w:rPr>
      </w:pPr>
      <w:r w:rsidRPr="00737FF6">
        <w:rPr>
          <w:rFonts w:ascii="Times New Roman" w:hAnsi="Times New Roman" w:cs="Times New Roman"/>
          <w:sz w:val="20"/>
          <w:szCs w:val="20"/>
        </w:rPr>
        <w:br w:type="page"/>
      </w:r>
    </w:p>
    <w:tbl>
      <w:tblPr>
        <w:tblStyle w:val="TableGrid"/>
        <w:tblW w:w="12406" w:type="dxa"/>
        <w:tblInd w:w="544" w:type="dxa"/>
        <w:tblLayout w:type="fixed"/>
        <w:tblLook w:val="04A0" w:firstRow="1" w:lastRow="0" w:firstColumn="1" w:lastColumn="0" w:noHBand="0" w:noVBand="1"/>
      </w:tblPr>
      <w:tblGrid>
        <w:gridCol w:w="3411"/>
        <w:gridCol w:w="810"/>
        <w:gridCol w:w="900"/>
        <w:gridCol w:w="1170"/>
        <w:gridCol w:w="1530"/>
        <w:gridCol w:w="1440"/>
        <w:gridCol w:w="1350"/>
        <w:gridCol w:w="1795"/>
      </w:tblGrid>
      <w:tr w:rsidR="00CA1DEA" w:rsidRPr="00737FF6" w14:paraId="4E7909AA" w14:textId="77777777" w:rsidTr="00CF7A56">
        <w:tc>
          <w:tcPr>
            <w:tcW w:w="3411" w:type="dxa"/>
            <w:vAlign w:val="center"/>
          </w:tcPr>
          <w:p w14:paraId="603ADF1D" w14:textId="77777777" w:rsidR="00CA1DEA" w:rsidRPr="00737FF6" w:rsidRDefault="00CA1DEA" w:rsidP="00CF7A56">
            <w:pPr>
              <w:ind w:left="-4"/>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Initiative</w:t>
            </w:r>
          </w:p>
        </w:tc>
        <w:tc>
          <w:tcPr>
            <w:tcW w:w="810" w:type="dxa"/>
          </w:tcPr>
          <w:p w14:paraId="4D8E3AEB"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AUM  Plan Area</w:t>
            </w:r>
            <w:r w:rsidRPr="00737FF6">
              <w:rPr>
                <w:rFonts w:ascii="Times New Roman" w:hAnsi="Times New Roman" w:cs="Times New Roman"/>
                <w:color w:val="0070C0"/>
                <w:sz w:val="20"/>
                <w:szCs w:val="20"/>
                <w:vertAlign w:val="superscript"/>
              </w:rPr>
              <w:t>*</w:t>
            </w:r>
          </w:p>
        </w:tc>
        <w:tc>
          <w:tcPr>
            <w:tcW w:w="900" w:type="dxa"/>
          </w:tcPr>
          <w:p w14:paraId="64772BFA" w14:textId="77777777" w:rsidR="00CA1DEA" w:rsidRPr="00737FF6" w:rsidRDefault="00CA1DEA" w:rsidP="00CF7A56">
            <w:pPr>
              <w:jc w:val="center"/>
              <w:rPr>
                <w:rFonts w:ascii="Times New Roman" w:hAnsi="Times New Roman" w:cs="Times New Roman"/>
                <w:color w:val="0070C0"/>
                <w:sz w:val="20"/>
                <w:szCs w:val="20"/>
                <w:vertAlign w:val="superscript"/>
              </w:rPr>
            </w:pPr>
            <w:r w:rsidRPr="00737FF6">
              <w:rPr>
                <w:rFonts w:ascii="Times New Roman" w:hAnsi="Times New Roman" w:cs="Times New Roman"/>
                <w:color w:val="0070C0"/>
                <w:sz w:val="20"/>
                <w:szCs w:val="20"/>
              </w:rPr>
              <w:t>COB Goal</w:t>
            </w:r>
            <w:r w:rsidRPr="00737FF6">
              <w:rPr>
                <w:rFonts w:ascii="Times New Roman" w:hAnsi="Times New Roman" w:cs="Times New Roman"/>
                <w:color w:val="0070C0"/>
                <w:sz w:val="20"/>
                <w:szCs w:val="20"/>
                <w:vertAlign w:val="superscript"/>
              </w:rPr>
              <w:t>**</w:t>
            </w:r>
          </w:p>
        </w:tc>
        <w:tc>
          <w:tcPr>
            <w:tcW w:w="1170" w:type="dxa"/>
            <w:vAlign w:val="center"/>
          </w:tcPr>
          <w:p w14:paraId="4ADEF128"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Start</w:t>
            </w:r>
          </w:p>
          <w:p w14:paraId="65D6757A"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Date</w:t>
            </w:r>
          </w:p>
        </w:tc>
        <w:tc>
          <w:tcPr>
            <w:tcW w:w="1530" w:type="dxa"/>
            <w:vAlign w:val="center"/>
          </w:tcPr>
          <w:p w14:paraId="6F65C360"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Target Completion Date</w:t>
            </w:r>
          </w:p>
        </w:tc>
        <w:tc>
          <w:tcPr>
            <w:tcW w:w="1440" w:type="dxa"/>
            <w:vAlign w:val="center"/>
          </w:tcPr>
          <w:p w14:paraId="2E0535F5"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Responsible Party</w:t>
            </w:r>
          </w:p>
        </w:tc>
        <w:tc>
          <w:tcPr>
            <w:tcW w:w="1350" w:type="dxa"/>
            <w:vAlign w:val="center"/>
          </w:tcPr>
          <w:p w14:paraId="18F3CA0E"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Revenue (Cost)</w:t>
            </w:r>
          </w:p>
          <w:p w14:paraId="5B9B2A97" w14:textId="77777777" w:rsidR="00CA1DEA" w:rsidRPr="00737FF6" w:rsidRDefault="00CA1DEA" w:rsidP="00CF7A56">
            <w:pPr>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Impact (est.)</w:t>
            </w:r>
          </w:p>
        </w:tc>
        <w:tc>
          <w:tcPr>
            <w:tcW w:w="1795" w:type="dxa"/>
          </w:tcPr>
          <w:p w14:paraId="6ABDC2D6" w14:textId="77777777" w:rsidR="00CA1DEA" w:rsidRPr="00737FF6" w:rsidRDefault="00CA1DEA" w:rsidP="00CF7A56">
            <w:pPr>
              <w:ind w:left="30"/>
              <w:jc w:val="center"/>
              <w:rPr>
                <w:rFonts w:ascii="Times New Roman" w:hAnsi="Times New Roman" w:cs="Times New Roman"/>
                <w:color w:val="0070C0"/>
                <w:sz w:val="20"/>
                <w:szCs w:val="20"/>
              </w:rPr>
            </w:pPr>
          </w:p>
          <w:p w14:paraId="0CE87FBC" w14:textId="77777777" w:rsidR="00CA1DEA" w:rsidRPr="00737FF6" w:rsidRDefault="00CA1DEA" w:rsidP="00CF7A56">
            <w:pPr>
              <w:ind w:left="30"/>
              <w:jc w:val="center"/>
              <w:rPr>
                <w:rFonts w:ascii="Times New Roman" w:hAnsi="Times New Roman" w:cs="Times New Roman"/>
                <w:color w:val="0070C0"/>
                <w:sz w:val="20"/>
                <w:szCs w:val="20"/>
              </w:rPr>
            </w:pPr>
            <w:r w:rsidRPr="00737FF6">
              <w:rPr>
                <w:rFonts w:ascii="Times New Roman" w:hAnsi="Times New Roman" w:cs="Times New Roman"/>
                <w:color w:val="0070C0"/>
                <w:sz w:val="20"/>
                <w:szCs w:val="20"/>
              </w:rPr>
              <w:t>Noted Activity</w:t>
            </w:r>
          </w:p>
        </w:tc>
      </w:tr>
      <w:tr w:rsidR="00CA1DEA" w:rsidRPr="00737FF6" w14:paraId="6559D4E2" w14:textId="77777777" w:rsidTr="00CF7A56">
        <w:trPr>
          <w:trHeight w:val="647"/>
        </w:trPr>
        <w:tc>
          <w:tcPr>
            <w:tcW w:w="3411" w:type="dxa"/>
            <w:vAlign w:val="center"/>
          </w:tcPr>
          <w:p w14:paraId="1474ABB5" w14:textId="77777777" w:rsidR="00CA1DEA" w:rsidRPr="00737FF6" w:rsidRDefault="00CA1DEA" w:rsidP="00CF7A56">
            <w:pPr>
              <w:pStyle w:val="NormalWeb"/>
              <w:rPr>
                <w:rFonts w:eastAsia="Times New Roman"/>
                <w:b/>
                <w:bCs/>
                <w:iCs/>
                <w:sz w:val="20"/>
                <w:szCs w:val="20"/>
              </w:rPr>
            </w:pPr>
            <w:r w:rsidRPr="00737FF6">
              <w:rPr>
                <w:rFonts w:eastAsia="Times New Roman"/>
                <w:b/>
                <w:bCs/>
                <w:iCs/>
                <w:sz w:val="20"/>
                <w:szCs w:val="20"/>
              </w:rPr>
              <w:t>Facilities</w:t>
            </w:r>
          </w:p>
          <w:p w14:paraId="5AEBF646" w14:textId="77777777" w:rsidR="00CA1DEA" w:rsidRPr="00737FF6" w:rsidRDefault="00CA1DEA" w:rsidP="00CA1DEA">
            <w:pPr>
              <w:pStyle w:val="ListParagraph"/>
              <w:numPr>
                <w:ilvl w:val="0"/>
                <w:numId w:val="22"/>
              </w:numPr>
              <w:rPr>
                <w:rFonts w:ascii="Times New Roman" w:hAnsi="Times New Roman" w:cs="Times New Roman"/>
                <w:sz w:val="20"/>
                <w:szCs w:val="20"/>
              </w:rPr>
            </w:pPr>
            <w:r w:rsidRPr="00737FF6">
              <w:rPr>
                <w:rFonts w:ascii="Times New Roman" w:hAnsi="Times New Roman" w:cs="Times New Roman"/>
                <w:sz w:val="20"/>
                <w:szCs w:val="20"/>
              </w:rPr>
              <w:t xml:space="preserve">Fix the heating/cooling system </w:t>
            </w:r>
          </w:p>
          <w:p w14:paraId="2953CC20" w14:textId="77777777" w:rsidR="00CA1DEA" w:rsidRPr="00737FF6" w:rsidRDefault="00CA1DEA" w:rsidP="00CA1DEA">
            <w:pPr>
              <w:pStyle w:val="ListParagraph"/>
              <w:numPr>
                <w:ilvl w:val="0"/>
                <w:numId w:val="22"/>
              </w:numPr>
              <w:rPr>
                <w:rFonts w:ascii="Times New Roman" w:hAnsi="Times New Roman" w:cs="Times New Roman"/>
                <w:sz w:val="20"/>
                <w:szCs w:val="20"/>
              </w:rPr>
            </w:pPr>
            <w:r w:rsidRPr="00737FF6">
              <w:rPr>
                <w:rFonts w:ascii="Times New Roman" w:hAnsi="Times New Roman" w:cs="Times New Roman"/>
                <w:sz w:val="20"/>
                <w:szCs w:val="20"/>
              </w:rPr>
              <w:t>Classroom updates (computers, screens, seating, tables, etc.)</w:t>
            </w:r>
          </w:p>
          <w:p w14:paraId="0ECAA24C" w14:textId="77777777" w:rsidR="00CA1DEA" w:rsidRPr="00737FF6" w:rsidRDefault="00CA1DEA" w:rsidP="00CA1DEA">
            <w:pPr>
              <w:pStyle w:val="ListParagraph"/>
              <w:numPr>
                <w:ilvl w:val="0"/>
                <w:numId w:val="22"/>
              </w:numPr>
              <w:rPr>
                <w:rFonts w:ascii="Times New Roman" w:hAnsi="Times New Roman" w:cs="Times New Roman"/>
                <w:sz w:val="20"/>
                <w:szCs w:val="20"/>
              </w:rPr>
            </w:pPr>
            <w:r w:rsidRPr="00737FF6">
              <w:rPr>
                <w:rFonts w:ascii="Times New Roman" w:hAnsi="Times New Roman" w:cs="Times New Roman"/>
                <w:sz w:val="20"/>
                <w:szCs w:val="20"/>
              </w:rPr>
              <w:t xml:space="preserve">Dedicated </w:t>
            </w:r>
            <w:proofErr w:type="spellStart"/>
            <w:r w:rsidRPr="00737FF6">
              <w:rPr>
                <w:rFonts w:ascii="Times New Roman" w:hAnsi="Times New Roman" w:cs="Times New Roman"/>
                <w:sz w:val="20"/>
                <w:szCs w:val="20"/>
              </w:rPr>
              <w:t>MAcc</w:t>
            </w:r>
            <w:proofErr w:type="spellEnd"/>
            <w:r w:rsidRPr="00737FF6">
              <w:rPr>
                <w:rFonts w:ascii="Times New Roman" w:hAnsi="Times New Roman" w:cs="Times New Roman"/>
                <w:sz w:val="20"/>
                <w:szCs w:val="20"/>
              </w:rPr>
              <w:t xml:space="preserve"> room (not CH 215)</w:t>
            </w:r>
          </w:p>
          <w:p w14:paraId="0EC0F9B5" w14:textId="77777777" w:rsidR="00CA1DEA" w:rsidRPr="00737FF6" w:rsidRDefault="00CA1DEA" w:rsidP="00CA1DEA">
            <w:pPr>
              <w:pStyle w:val="ListParagraph"/>
              <w:numPr>
                <w:ilvl w:val="0"/>
                <w:numId w:val="22"/>
              </w:numPr>
              <w:rPr>
                <w:rFonts w:ascii="Times New Roman" w:hAnsi="Times New Roman" w:cs="Times New Roman"/>
                <w:sz w:val="20"/>
                <w:szCs w:val="20"/>
              </w:rPr>
            </w:pPr>
            <w:r w:rsidRPr="00737FF6">
              <w:rPr>
                <w:rFonts w:ascii="Times New Roman" w:hAnsi="Times New Roman" w:cs="Times New Roman"/>
                <w:sz w:val="20"/>
                <w:szCs w:val="20"/>
              </w:rPr>
              <w:t>Improve the process for classroom assignments especially as related to computer labs in Clement Hall</w:t>
            </w:r>
          </w:p>
          <w:p w14:paraId="1C383BCB" w14:textId="77777777" w:rsidR="00CA1DEA" w:rsidRPr="00737FF6" w:rsidRDefault="00CA1DEA" w:rsidP="00CF7A56">
            <w:pPr>
              <w:ind w:left="-4"/>
              <w:jc w:val="center"/>
              <w:rPr>
                <w:rFonts w:ascii="Times New Roman" w:hAnsi="Times New Roman" w:cs="Times New Roman"/>
                <w:b/>
                <w:sz w:val="20"/>
                <w:szCs w:val="20"/>
              </w:rPr>
            </w:pPr>
          </w:p>
        </w:tc>
        <w:tc>
          <w:tcPr>
            <w:tcW w:w="810" w:type="dxa"/>
          </w:tcPr>
          <w:p w14:paraId="345AA693" w14:textId="77777777" w:rsidR="00CA1DEA" w:rsidRPr="00737FF6" w:rsidRDefault="00CA1DEA" w:rsidP="00CF7A56">
            <w:pPr>
              <w:jc w:val="center"/>
              <w:rPr>
                <w:rFonts w:ascii="Times New Roman" w:hAnsi="Times New Roman" w:cs="Times New Roman"/>
                <w:sz w:val="20"/>
                <w:szCs w:val="20"/>
              </w:rPr>
            </w:pPr>
          </w:p>
          <w:p w14:paraId="14B5285A" w14:textId="77777777" w:rsidR="00CA1DEA" w:rsidRPr="00737FF6" w:rsidRDefault="00CA1DEA" w:rsidP="00CF7A56">
            <w:pPr>
              <w:jc w:val="center"/>
              <w:rPr>
                <w:rFonts w:ascii="Times New Roman" w:hAnsi="Times New Roman" w:cs="Times New Roman"/>
                <w:sz w:val="20"/>
                <w:szCs w:val="20"/>
              </w:rPr>
            </w:pPr>
          </w:p>
          <w:p w14:paraId="04D9BB19"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V.</w:t>
            </w:r>
          </w:p>
        </w:tc>
        <w:tc>
          <w:tcPr>
            <w:tcW w:w="900" w:type="dxa"/>
          </w:tcPr>
          <w:p w14:paraId="2FEB5C9D" w14:textId="77777777" w:rsidR="00CA1DEA" w:rsidRPr="00737FF6" w:rsidRDefault="00CA1DEA" w:rsidP="00CF7A56">
            <w:pPr>
              <w:jc w:val="center"/>
              <w:rPr>
                <w:rFonts w:ascii="Times New Roman" w:hAnsi="Times New Roman" w:cs="Times New Roman"/>
                <w:sz w:val="20"/>
                <w:szCs w:val="20"/>
              </w:rPr>
            </w:pPr>
          </w:p>
          <w:p w14:paraId="734CC527" w14:textId="77777777" w:rsidR="00CA1DEA" w:rsidRPr="00737FF6" w:rsidRDefault="00CA1DEA" w:rsidP="00CF7A56">
            <w:pPr>
              <w:jc w:val="center"/>
              <w:rPr>
                <w:rFonts w:ascii="Times New Roman" w:hAnsi="Times New Roman" w:cs="Times New Roman"/>
                <w:sz w:val="20"/>
                <w:szCs w:val="20"/>
              </w:rPr>
            </w:pPr>
          </w:p>
          <w:p w14:paraId="63346C5E"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4.</w:t>
            </w:r>
          </w:p>
        </w:tc>
        <w:tc>
          <w:tcPr>
            <w:tcW w:w="1170" w:type="dxa"/>
            <w:vAlign w:val="center"/>
          </w:tcPr>
          <w:p w14:paraId="6D2E2E15" w14:textId="77777777" w:rsidR="00CA1DEA" w:rsidRPr="00737FF6" w:rsidRDefault="00CA1DEA" w:rsidP="00CF7A56">
            <w:pPr>
              <w:jc w:val="center"/>
              <w:rPr>
                <w:rFonts w:ascii="Times New Roman" w:hAnsi="Times New Roman" w:cs="Times New Roman"/>
                <w:sz w:val="20"/>
                <w:szCs w:val="20"/>
              </w:rPr>
            </w:pPr>
          </w:p>
          <w:p w14:paraId="1FAAD6F7"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Summer 2020</w:t>
            </w:r>
          </w:p>
        </w:tc>
        <w:tc>
          <w:tcPr>
            <w:tcW w:w="1530" w:type="dxa"/>
            <w:vAlign w:val="center"/>
          </w:tcPr>
          <w:p w14:paraId="7805749B" w14:textId="77777777" w:rsidR="00CA1DEA" w:rsidRPr="00737FF6" w:rsidRDefault="00CA1DEA" w:rsidP="00CF7A56">
            <w:pPr>
              <w:ind w:left="30"/>
              <w:jc w:val="center"/>
              <w:rPr>
                <w:rFonts w:ascii="Times New Roman" w:hAnsi="Times New Roman" w:cs="Times New Roman"/>
                <w:sz w:val="20"/>
                <w:szCs w:val="20"/>
              </w:rPr>
            </w:pPr>
          </w:p>
          <w:p w14:paraId="045744F7" w14:textId="77777777" w:rsidR="00CA1DEA" w:rsidRPr="00737FF6" w:rsidRDefault="00CA1DEA" w:rsidP="00CF7A56">
            <w:pPr>
              <w:ind w:left="30"/>
              <w:jc w:val="center"/>
              <w:rPr>
                <w:rFonts w:ascii="Times New Roman" w:hAnsi="Times New Roman" w:cs="Times New Roman"/>
                <w:sz w:val="20"/>
                <w:szCs w:val="20"/>
              </w:rPr>
            </w:pPr>
          </w:p>
          <w:p w14:paraId="22FD6584" w14:textId="77777777" w:rsidR="00CA1DEA" w:rsidRPr="00737FF6" w:rsidRDefault="00CA1DEA" w:rsidP="00CF7A56">
            <w:pPr>
              <w:ind w:left="30"/>
              <w:jc w:val="center"/>
              <w:rPr>
                <w:rFonts w:ascii="Times New Roman" w:hAnsi="Times New Roman" w:cs="Times New Roman"/>
                <w:sz w:val="20"/>
                <w:szCs w:val="20"/>
              </w:rPr>
            </w:pPr>
            <w:r w:rsidRPr="00737FF6">
              <w:rPr>
                <w:rFonts w:ascii="Times New Roman" w:hAnsi="Times New Roman" w:cs="Times New Roman"/>
                <w:sz w:val="20"/>
                <w:szCs w:val="20"/>
              </w:rPr>
              <w:t>Fall 2020</w:t>
            </w:r>
          </w:p>
        </w:tc>
        <w:tc>
          <w:tcPr>
            <w:tcW w:w="1440" w:type="dxa"/>
            <w:vAlign w:val="center"/>
          </w:tcPr>
          <w:p w14:paraId="6E2C2BC1" w14:textId="77777777" w:rsidR="00CA1DEA" w:rsidRPr="00737FF6" w:rsidRDefault="00CA1DEA" w:rsidP="00CF7A56">
            <w:pPr>
              <w:jc w:val="center"/>
              <w:rPr>
                <w:rFonts w:ascii="Times New Roman" w:hAnsi="Times New Roman" w:cs="Times New Roman"/>
                <w:color w:val="FF0000"/>
                <w:sz w:val="20"/>
                <w:szCs w:val="20"/>
              </w:rPr>
            </w:pPr>
          </w:p>
          <w:p w14:paraId="2F976ACC"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Dean (lobby for efforts)</w:t>
            </w:r>
          </w:p>
        </w:tc>
        <w:tc>
          <w:tcPr>
            <w:tcW w:w="1350" w:type="dxa"/>
            <w:vAlign w:val="center"/>
          </w:tcPr>
          <w:p w14:paraId="5EE8EC4C" w14:textId="77777777" w:rsidR="00CA1DEA" w:rsidRPr="00737FF6" w:rsidRDefault="00CA1DEA" w:rsidP="00CF7A56">
            <w:pPr>
              <w:jc w:val="center"/>
              <w:rPr>
                <w:rFonts w:ascii="Times New Roman" w:hAnsi="Times New Roman" w:cs="Times New Roman"/>
                <w:sz w:val="20"/>
                <w:szCs w:val="20"/>
              </w:rPr>
            </w:pPr>
          </w:p>
        </w:tc>
        <w:tc>
          <w:tcPr>
            <w:tcW w:w="1795" w:type="dxa"/>
          </w:tcPr>
          <w:p w14:paraId="28BE17CC" w14:textId="77777777" w:rsidR="00CA1DEA" w:rsidRPr="00737FF6" w:rsidRDefault="00CA1DEA" w:rsidP="00CF7A56">
            <w:pPr>
              <w:rPr>
                <w:rFonts w:ascii="Times New Roman" w:hAnsi="Times New Roman" w:cs="Times New Roman"/>
                <w:sz w:val="20"/>
                <w:szCs w:val="20"/>
              </w:rPr>
            </w:pPr>
          </w:p>
          <w:p w14:paraId="1FA3AE13" w14:textId="77777777" w:rsidR="00CA1DEA" w:rsidRPr="00737FF6" w:rsidRDefault="00CA1DEA" w:rsidP="00CF7A56">
            <w:pPr>
              <w:jc w:val="center"/>
              <w:rPr>
                <w:rFonts w:ascii="Times New Roman" w:hAnsi="Times New Roman" w:cs="Times New Roman"/>
                <w:sz w:val="20"/>
                <w:szCs w:val="20"/>
              </w:rPr>
            </w:pPr>
            <w:r w:rsidRPr="00737FF6">
              <w:rPr>
                <w:rFonts w:ascii="Times New Roman" w:hAnsi="Times New Roman" w:cs="Times New Roman"/>
                <w:sz w:val="20"/>
                <w:szCs w:val="20"/>
              </w:rPr>
              <w:t xml:space="preserve">University responsible for providing resources </w:t>
            </w:r>
          </w:p>
        </w:tc>
      </w:tr>
    </w:tbl>
    <w:p w14:paraId="4248D4F8" w14:textId="77777777" w:rsidR="00CA1DEA" w:rsidRPr="00737FF6" w:rsidRDefault="00CA1DEA" w:rsidP="00CA1DEA">
      <w:pPr>
        <w:pStyle w:val="ListParagraph"/>
        <w:rPr>
          <w:rFonts w:ascii="Times New Roman" w:hAnsi="Times New Roman" w:cs="Times New Roman"/>
          <w:sz w:val="20"/>
          <w:szCs w:val="20"/>
        </w:rPr>
      </w:pPr>
      <w:r w:rsidRPr="00737FF6">
        <w:rPr>
          <w:rFonts w:ascii="Times New Roman" w:hAnsi="Times New Roman" w:cs="Times New Roman"/>
          <w:sz w:val="20"/>
          <w:szCs w:val="20"/>
        </w:rPr>
        <w:t>*AUM Strategic Plan Areas: I. Recruitment; II. Retention; III. Research; IV. Alumni and Community Engagement; V. Faculty and Staff Recruitment and Retention; VI. Development and Fundraising Growth; VII. AUM Athletic Program Growth and Development</w:t>
      </w:r>
    </w:p>
    <w:p w14:paraId="7F1EF306" w14:textId="77777777" w:rsidR="00CA1DEA" w:rsidRPr="00737FF6" w:rsidRDefault="00CA1DEA" w:rsidP="00CA1DEA">
      <w:pPr>
        <w:pStyle w:val="ListParagraph"/>
        <w:rPr>
          <w:rFonts w:ascii="Times New Roman" w:hAnsi="Times New Roman" w:cs="Times New Roman"/>
          <w:bCs/>
          <w:sz w:val="20"/>
          <w:szCs w:val="20"/>
        </w:rPr>
      </w:pPr>
      <w:r w:rsidRPr="00737FF6">
        <w:rPr>
          <w:rFonts w:ascii="Times New Roman" w:hAnsi="Times New Roman" w:cs="Times New Roman"/>
          <w:sz w:val="20"/>
          <w:szCs w:val="20"/>
        </w:rPr>
        <w:t xml:space="preserve">**COB Goals: 1. Increase the number of COB students; 2. Enhance educational experience; 3. Strengthen collaborations with stakeholders; 4. </w:t>
      </w:r>
      <w:r w:rsidRPr="00737FF6">
        <w:rPr>
          <w:rFonts w:ascii="Times New Roman" w:hAnsi="Times New Roman" w:cs="Times New Roman"/>
          <w:bCs/>
          <w:sz w:val="20"/>
          <w:szCs w:val="20"/>
        </w:rPr>
        <w:t>Improve operational</w:t>
      </w:r>
      <w:r w:rsidRPr="00737FF6">
        <w:rPr>
          <w:rFonts w:ascii="Times New Roman" w:hAnsi="Times New Roman" w:cs="Times New Roman"/>
          <w:b/>
          <w:bCs/>
          <w:sz w:val="20"/>
          <w:szCs w:val="20"/>
        </w:rPr>
        <w:t xml:space="preserve"> </w:t>
      </w:r>
      <w:r w:rsidRPr="00737FF6">
        <w:rPr>
          <w:rFonts w:ascii="Times New Roman" w:hAnsi="Times New Roman" w:cs="Times New Roman"/>
          <w:bCs/>
          <w:sz w:val="20"/>
          <w:szCs w:val="20"/>
        </w:rPr>
        <w:t>efficiency</w:t>
      </w:r>
    </w:p>
    <w:p w14:paraId="615E3194" w14:textId="77777777" w:rsidR="00CA1DEA" w:rsidRPr="00AC2024" w:rsidRDefault="00CA1DEA" w:rsidP="00CA1DEA">
      <w:pPr>
        <w:pStyle w:val="ListParagraph"/>
      </w:pPr>
    </w:p>
    <w:p w14:paraId="64601EE5" w14:textId="77777777" w:rsidR="004E16C1" w:rsidRPr="007A1E47" w:rsidRDefault="004E16C1" w:rsidP="00A4602B">
      <w:pPr>
        <w:tabs>
          <w:tab w:val="left" w:pos="4590"/>
        </w:tabs>
        <w:rPr>
          <w:sz w:val="22"/>
          <w:szCs w:val="22"/>
        </w:rPr>
      </w:pPr>
    </w:p>
    <w:sectPr w:rsidR="004E16C1" w:rsidRPr="007A1E47" w:rsidSect="005D57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CD93A" w14:textId="77777777" w:rsidR="001C47B1" w:rsidRDefault="001C47B1" w:rsidP="007851F5">
      <w:r>
        <w:separator/>
      </w:r>
    </w:p>
  </w:endnote>
  <w:endnote w:type="continuationSeparator" w:id="0">
    <w:p w14:paraId="7CA455F6" w14:textId="77777777" w:rsidR="001C47B1" w:rsidRDefault="001C47B1" w:rsidP="0078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AEBD" w14:textId="77777777" w:rsidR="00CF7A56" w:rsidRDefault="00CF7A56" w:rsidP="00785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386892" w14:textId="77777777" w:rsidR="00CF7A56" w:rsidRDefault="00CF7A56" w:rsidP="007851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E484" w14:textId="436DE9C5" w:rsidR="00CF7A56" w:rsidRDefault="00CF7A56" w:rsidP="00785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B62">
      <w:rPr>
        <w:rStyle w:val="PageNumber"/>
        <w:noProof/>
      </w:rPr>
      <w:t>16</w:t>
    </w:r>
    <w:r>
      <w:rPr>
        <w:rStyle w:val="PageNumber"/>
      </w:rPr>
      <w:fldChar w:fldCharType="end"/>
    </w:r>
  </w:p>
  <w:p w14:paraId="45E088AD" w14:textId="77777777" w:rsidR="00CF7A56" w:rsidRDefault="00CF7A56" w:rsidP="007851F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695E" w14:textId="77777777" w:rsidR="00CF7A56" w:rsidRDefault="00CF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6966E" w14:textId="77777777" w:rsidR="001C47B1" w:rsidRDefault="001C47B1" w:rsidP="007851F5">
      <w:r>
        <w:separator/>
      </w:r>
    </w:p>
  </w:footnote>
  <w:footnote w:type="continuationSeparator" w:id="0">
    <w:p w14:paraId="463D79AE" w14:textId="77777777" w:rsidR="001C47B1" w:rsidRDefault="001C47B1" w:rsidP="0078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5428" w14:textId="62805A75" w:rsidR="00CF7A56" w:rsidRDefault="00CF7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82675" w14:textId="711B225A" w:rsidR="00CF7A56" w:rsidRDefault="00CF7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D24B5" w14:textId="0E90AF73" w:rsidR="00CF7A56" w:rsidRDefault="00CF7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3EEF"/>
    <w:multiLevelType w:val="hybridMultilevel"/>
    <w:tmpl w:val="1C4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0E8E"/>
    <w:multiLevelType w:val="hybridMultilevel"/>
    <w:tmpl w:val="887C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433B9"/>
    <w:multiLevelType w:val="hybridMultilevel"/>
    <w:tmpl w:val="6A80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C2C6D"/>
    <w:multiLevelType w:val="hybridMultilevel"/>
    <w:tmpl w:val="6306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5150E"/>
    <w:multiLevelType w:val="hybridMultilevel"/>
    <w:tmpl w:val="1D5812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E3860"/>
    <w:multiLevelType w:val="hybridMultilevel"/>
    <w:tmpl w:val="6A2EEBC8"/>
    <w:lvl w:ilvl="0" w:tplc="FB989C22">
      <w:start w:val="200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12696"/>
    <w:multiLevelType w:val="hybridMultilevel"/>
    <w:tmpl w:val="CF8A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006B5"/>
    <w:multiLevelType w:val="hybridMultilevel"/>
    <w:tmpl w:val="CEB6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A2571"/>
    <w:multiLevelType w:val="hybridMultilevel"/>
    <w:tmpl w:val="3D2E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36079"/>
    <w:multiLevelType w:val="hybridMultilevel"/>
    <w:tmpl w:val="AE32274A"/>
    <w:lvl w:ilvl="0" w:tplc="439C20D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7520D"/>
    <w:multiLevelType w:val="hybridMultilevel"/>
    <w:tmpl w:val="022A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404CF"/>
    <w:multiLevelType w:val="hybridMultilevel"/>
    <w:tmpl w:val="42A4E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F13E3"/>
    <w:multiLevelType w:val="hybridMultilevel"/>
    <w:tmpl w:val="A08EE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C4D7E"/>
    <w:multiLevelType w:val="hybridMultilevel"/>
    <w:tmpl w:val="1C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960EB"/>
    <w:multiLevelType w:val="hybridMultilevel"/>
    <w:tmpl w:val="B4FC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50BC2"/>
    <w:multiLevelType w:val="hybridMultilevel"/>
    <w:tmpl w:val="A192C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A35061"/>
    <w:multiLevelType w:val="hybridMultilevel"/>
    <w:tmpl w:val="B1BC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81922"/>
    <w:multiLevelType w:val="hybridMultilevel"/>
    <w:tmpl w:val="398AEA6C"/>
    <w:lvl w:ilvl="0" w:tplc="5E10F6B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FF51D3E"/>
    <w:multiLevelType w:val="hybridMultilevel"/>
    <w:tmpl w:val="1698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47EB5"/>
    <w:multiLevelType w:val="hybridMultilevel"/>
    <w:tmpl w:val="F246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6546D"/>
    <w:multiLevelType w:val="hybridMultilevel"/>
    <w:tmpl w:val="AA82D57E"/>
    <w:lvl w:ilvl="0" w:tplc="21FAC7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AF465A5"/>
    <w:multiLevelType w:val="hybridMultilevel"/>
    <w:tmpl w:val="00401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E70AF"/>
    <w:multiLevelType w:val="hybridMultilevel"/>
    <w:tmpl w:val="8A7E7270"/>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6FF5547F"/>
    <w:multiLevelType w:val="hybridMultilevel"/>
    <w:tmpl w:val="CD4E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445CA"/>
    <w:multiLevelType w:val="multilevel"/>
    <w:tmpl w:val="0D025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432B9"/>
    <w:multiLevelType w:val="hybridMultilevel"/>
    <w:tmpl w:val="466AB848"/>
    <w:lvl w:ilvl="0" w:tplc="E264C418">
      <w:start w:val="2012"/>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C3A7EA9"/>
    <w:multiLevelType w:val="hybridMultilevel"/>
    <w:tmpl w:val="284E9FE4"/>
    <w:lvl w:ilvl="0" w:tplc="5E10F6B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7D405F52"/>
    <w:multiLevelType w:val="hybridMultilevel"/>
    <w:tmpl w:val="664AA70C"/>
    <w:lvl w:ilvl="0" w:tplc="48B4AD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9"/>
  </w:num>
  <w:num w:numId="4">
    <w:abstractNumId w:val="17"/>
  </w:num>
  <w:num w:numId="5">
    <w:abstractNumId w:val="20"/>
  </w:num>
  <w:num w:numId="6">
    <w:abstractNumId w:val="2"/>
  </w:num>
  <w:num w:numId="7">
    <w:abstractNumId w:val="26"/>
  </w:num>
  <w:num w:numId="8">
    <w:abstractNumId w:val="22"/>
  </w:num>
  <w:num w:numId="9">
    <w:abstractNumId w:val="11"/>
  </w:num>
  <w:num w:numId="10">
    <w:abstractNumId w:val="15"/>
  </w:num>
  <w:num w:numId="11">
    <w:abstractNumId w:val="0"/>
  </w:num>
  <w:num w:numId="12">
    <w:abstractNumId w:val="4"/>
  </w:num>
  <w:num w:numId="13">
    <w:abstractNumId w:val="12"/>
  </w:num>
  <w:num w:numId="14">
    <w:abstractNumId w:val="8"/>
  </w:num>
  <w:num w:numId="15">
    <w:abstractNumId w:val="27"/>
  </w:num>
  <w:num w:numId="16">
    <w:abstractNumId w:val="24"/>
  </w:num>
  <w:num w:numId="17">
    <w:abstractNumId w:val="18"/>
  </w:num>
  <w:num w:numId="18">
    <w:abstractNumId w:val="10"/>
  </w:num>
  <w:num w:numId="19">
    <w:abstractNumId w:val="16"/>
  </w:num>
  <w:num w:numId="20">
    <w:abstractNumId w:val="23"/>
  </w:num>
  <w:num w:numId="21">
    <w:abstractNumId w:val="13"/>
  </w:num>
  <w:num w:numId="22">
    <w:abstractNumId w:val="1"/>
  </w:num>
  <w:num w:numId="23">
    <w:abstractNumId w:val="21"/>
  </w:num>
  <w:num w:numId="24">
    <w:abstractNumId w:val="6"/>
  </w:num>
  <w:num w:numId="25">
    <w:abstractNumId w:val="7"/>
  </w:num>
  <w:num w:numId="26">
    <w:abstractNumId w:val="14"/>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64"/>
    <w:rsid w:val="00011B1D"/>
    <w:rsid w:val="00012614"/>
    <w:rsid w:val="00021164"/>
    <w:rsid w:val="00024F26"/>
    <w:rsid w:val="00034FF3"/>
    <w:rsid w:val="00037358"/>
    <w:rsid w:val="000437B4"/>
    <w:rsid w:val="00047F68"/>
    <w:rsid w:val="000507D5"/>
    <w:rsid w:val="00051E99"/>
    <w:rsid w:val="00054E58"/>
    <w:rsid w:val="00062F4C"/>
    <w:rsid w:val="00070DA8"/>
    <w:rsid w:val="00074BB6"/>
    <w:rsid w:val="0008568D"/>
    <w:rsid w:val="00090C08"/>
    <w:rsid w:val="000A1F0C"/>
    <w:rsid w:val="000A29C4"/>
    <w:rsid w:val="000B3A8B"/>
    <w:rsid w:val="000B3B35"/>
    <w:rsid w:val="000C321A"/>
    <w:rsid w:val="000C3F81"/>
    <w:rsid w:val="000C553E"/>
    <w:rsid w:val="000C7283"/>
    <w:rsid w:val="000D5410"/>
    <w:rsid w:val="000E012D"/>
    <w:rsid w:val="000E12CE"/>
    <w:rsid w:val="000E2A08"/>
    <w:rsid w:val="000F4590"/>
    <w:rsid w:val="00105B06"/>
    <w:rsid w:val="00113B1F"/>
    <w:rsid w:val="001246FF"/>
    <w:rsid w:val="0012723D"/>
    <w:rsid w:val="00136331"/>
    <w:rsid w:val="001416AB"/>
    <w:rsid w:val="0014191C"/>
    <w:rsid w:val="00142440"/>
    <w:rsid w:val="00151972"/>
    <w:rsid w:val="001563CC"/>
    <w:rsid w:val="00162E38"/>
    <w:rsid w:val="00164914"/>
    <w:rsid w:val="00167301"/>
    <w:rsid w:val="0018256E"/>
    <w:rsid w:val="0018407B"/>
    <w:rsid w:val="001840E6"/>
    <w:rsid w:val="0018663B"/>
    <w:rsid w:val="0019035D"/>
    <w:rsid w:val="001A5B9F"/>
    <w:rsid w:val="001B1832"/>
    <w:rsid w:val="001B62F3"/>
    <w:rsid w:val="001B6D02"/>
    <w:rsid w:val="001C2EEA"/>
    <w:rsid w:val="001C3993"/>
    <w:rsid w:val="001C47B1"/>
    <w:rsid w:val="001C7220"/>
    <w:rsid w:val="001D0239"/>
    <w:rsid w:val="001D4133"/>
    <w:rsid w:val="001D41E6"/>
    <w:rsid w:val="001D68C3"/>
    <w:rsid w:val="001E0249"/>
    <w:rsid w:val="001E081A"/>
    <w:rsid w:val="001E1065"/>
    <w:rsid w:val="001E2BE8"/>
    <w:rsid w:val="001E6ED5"/>
    <w:rsid w:val="001F23FA"/>
    <w:rsid w:val="00204BBA"/>
    <w:rsid w:val="00204CB6"/>
    <w:rsid w:val="00206A23"/>
    <w:rsid w:val="00206B92"/>
    <w:rsid w:val="00224045"/>
    <w:rsid w:val="00234A03"/>
    <w:rsid w:val="00241510"/>
    <w:rsid w:val="00245011"/>
    <w:rsid w:val="00245E49"/>
    <w:rsid w:val="00252E3D"/>
    <w:rsid w:val="00254B62"/>
    <w:rsid w:val="00256785"/>
    <w:rsid w:val="00262474"/>
    <w:rsid w:val="00262BE6"/>
    <w:rsid w:val="00263B99"/>
    <w:rsid w:val="00270A48"/>
    <w:rsid w:val="00273B6D"/>
    <w:rsid w:val="00282259"/>
    <w:rsid w:val="00284B2C"/>
    <w:rsid w:val="00285404"/>
    <w:rsid w:val="00287F32"/>
    <w:rsid w:val="00290742"/>
    <w:rsid w:val="00292612"/>
    <w:rsid w:val="002A26A1"/>
    <w:rsid w:val="002A7180"/>
    <w:rsid w:val="002B23C9"/>
    <w:rsid w:val="002B6C28"/>
    <w:rsid w:val="002C7817"/>
    <w:rsid w:val="002D1245"/>
    <w:rsid w:val="002D5880"/>
    <w:rsid w:val="002E40D2"/>
    <w:rsid w:val="002F5920"/>
    <w:rsid w:val="003172BB"/>
    <w:rsid w:val="003173AB"/>
    <w:rsid w:val="003234B7"/>
    <w:rsid w:val="00326914"/>
    <w:rsid w:val="003421ED"/>
    <w:rsid w:val="00346A76"/>
    <w:rsid w:val="00361A8D"/>
    <w:rsid w:val="003638EC"/>
    <w:rsid w:val="00365102"/>
    <w:rsid w:val="00393321"/>
    <w:rsid w:val="00394E99"/>
    <w:rsid w:val="00395FFB"/>
    <w:rsid w:val="003969B3"/>
    <w:rsid w:val="003A153D"/>
    <w:rsid w:val="003A1983"/>
    <w:rsid w:val="003A769A"/>
    <w:rsid w:val="003B4298"/>
    <w:rsid w:val="003B76B8"/>
    <w:rsid w:val="003C503D"/>
    <w:rsid w:val="003C7DBA"/>
    <w:rsid w:val="003D40C8"/>
    <w:rsid w:val="003D46FF"/>
    <w:rsid w:val="003E01A5"/>
    <w:rsid w:val="003F1BD6"/>
    <w:rsid w:val="00401531"/>
    <w:rsid w:val="00406D09"/>
    <w:rsid w:val="00410806"/>
    <w:rsid w:val="004111D7"/>
    <w:rsid w:val="00415E28"/>
    <w:rsid w:val="00421005"/>
    <w:rsid w:val="004214E5"/>
    <w:rsid w:val="004316AA"/>
    <w:rsid w:val="00431CD9"/>
    <w:rsid w:val="00440524"/>
    <w:rsid w:val="00442717"/>
    <w:rsid w:val="00454601"/>
    <w:rsid w:val="004558E1"/>
    <w:rsid w:val="00457FD7"/>
    <w:rsid w:val="0047322B"/>
    <w:rsid w:val="00480B61"/>
    <w:rsid w:val="004925FA"/>
    <w:rsid w:val="0049404E"/>
    <w:rsid w:val="004A13D4"/>
    <w:rsid w:val="004A5DC3"/>
    <w:rsid w:val="004A740E"/>
    <w:rsid w:val="004B586B"/>
    <w:rsid w:val="004B619D"/>
    <w:rsid w:val="004C1609"/>
    <w:rsid w:val="004D2E98"/>
    <w:rsid w:val="004D3457"/>
    <w:rsid w:val="004D667F"/>
    <w:rsid w:val="004E16C1"/>
    <w:rsid w:val="004E16FD"/>
    <w:rsid w:val="004E68B1"/>
    <w:rsid w:val="004F035E"/>
    <w:rsid w:val="004F23B2"/>
    <w:rsid w:val="004F2E48"/>
    <w:rsid w:val="004F4379"/>
    <w:rsid w:val="004F69E8"/>
    <w:rsid w:val="004F7ED3"/>
    <w:rsid w:val="0050107F"/>
    <w:rsid w:val="00501F01"/>
    <w:rsid w:val="0050204A"/>
    <w:rsid w:val="00502FF6"/>
    <w:rsid w:val="00512992"/>
    <w:rsid w:val="00514A78"/>
    <w:rsid w:val="0051535C"/>
    <w:rsid w:val="00520F0D"/>
    <w:rsid w:val="00532CED"/>
    <w:rsid w:val="00536FDD"/>
    <w:rsid w:val="005435CC"/>
    <w:rsid w:val="0054453F"/>
    <w:rsid w:val="00544B9D"/>
    <w:rsid w:val="005459F1"/>
    <w:rsid w:val="00560D32"/>
    <w:rsid w:val="00564017"/>
    <w:rsid w:val="00565077"/>
    <w:rsid w:val="00566D21"/>
    <w:rsid w:val="00572582"/>
    <w:rsid w:val="005736EC"/>
    <w:rsid w:val="0059777A"/>
    <w:rsid w:val="005B00BE"/>
    <w:rsid w:val="005B42DB"/>
    <w:rsid w:val="005C3720"/>
    <w:rsid w:val="005C397B"/>
    <w:rsid w:val="005C5131"/>
    <w:rsid w:val="005D2C02"/>
    <w:rsid w:val="005D5713"/>
    <w:rsid w:val="005D64AC"/>
    <w:rsid w:val="005E0149"/>
    <w:rsid w:val="005E279C"/>
    <w:rsid w:val="005E2B0F"/>
    <w:rsid w:val="005E61FD"/>
    <w:rsid w:val="005F0506"/>
    <w:rsid w:val="0060049F"/>
    <w:rsid w:val="00601EF2"/>
    <w:rsid w:val="0060300E"/>
    <w:rsid w:val="00605C6D"/>
    <w:rsid w:val="00606AD0"/>
    <w:rsid w:val="006146A5"/>
    <w:rsid w:val="0062690E"/>
    <w:rsid w:val="00636064"/>
    <w:rsid w:val="00642C01"/>
    <w:rsid w:val="006530D7"/>
    <w:rsid w:val="00653788"/>
    <w:rsid w:val="00653B7D"/>
    <w:rsid w:val="0066203A"/>
    <w:rsid w:val="00662314"/>
    <w:rsid w:val="00676D59"/>
    <w:rsid w:val="00676E65"/>
    <w:rsid w:val="0067790C"/>
    <w:rsid w:val="0068122E"/>
    <w:rsid w:val="006820DF"/>
    <w:rsid w:val="00685540"/>
    <w:rsid w:val="006859B6"/>
    <w:rsid w:val="006916E2"/>
    <w:rsid w:val="0069540A"/>
    <w:rsid w:val="006C58E6"/>
    <w:rsid w:val="006C6FB4"/>
    <w:rsid w:val="006D31EB"/>
    <w:rsid w:val="006D4D95"/>
    <w:rsid w:val="006D6108"/>
    <w:rsid w:val="006F05C1"/>
    <w:rsid w:val="006F37E3"/>
    <w:rsid w:val="006F3F8D"/>
    <w:rsid w:val="006F6294"/>
    <w:rsid w:val="007035A2"/>
    <w:rsid w:val="007042EF"/>
    <w:rsid w:val="00706298"/>
    <w:rsid w:val="0071192A"/>
    <w:rsid w:val="007141EE"/>
    <w:rsid w:val="0072409A"/>
    <w:rsid w:val="00731352"/>
    <w:rsid w:val="00736EE0"/>
    <w:rsid w:val="00737FF6"/>
    <w:rsid w:val="0075089E"/>
    <w:rsid w:val="00776F4D"/>
    <w:rsid w:val="0078322F"/>
    <w:rsid w:val="007851F5"/>
    <w:rsid w:val="00785F72"/>
    <w:rsid w:val="00786752"/>
    <w:rsid w:val="00786950"/>
    <w:rsid w:val="00793E82"/>
    <w:rsid w:val="007959A0"/>
    <w:rsid w:val="007967AC"/>
    <w:rsid w:val="007A0053"/>
    <w:rsid w:val="007A1E47"/>
    <w:rsid w:val="007D2F79"/>
    <w:rsid w:val="007E3193"/>
    <w:rsid w:val="007F252B"/>
    <w:rsid w:val="007F3C47"/>
    <w:rsid w:val="007F6AA0"/>
    <w:rsid w:val="007F6D67"/>
    <w:rsid w:val="0080665A"/>
    <w:rsid w:val="00810179"/>
    <w:rsid w:val="0082324F"/>
    <w:rsid w:val="0082593D"/>
    <w:rsid w:val="00825AEE"/>
    <w:rsid w:val="0083056A"/>
    <w:rsid w:val="00833A73"/>
    <w:rsid w:val="00843231"/>
    <w:rsid w:val="00844F6D"/>
    <w:rsid w:val="0085090E"/>
    <w:rsid w:val="008556A3"/>
    <w:rsid w:val="0086121B"/>
    <w:rsid w:val="00870984"/>
    <w:rsid w:val="00872BDE"/>
    <w:rsid w:val="00886EF8"/>
    <w:rsid w:val="008B0698"/>
    <w:rsid w:val="008B181E"/>
    <w:rsid w:val="008B4FE1"/>
    <w:rsid w:val="008B5EBF"/>
    <w:rsid w:val="008C3F2A"/>
    <w:rsid w:val="008C468F"/>
    <w:rsid w:val="008C6867"/>
    <w:rsid w:val="008D0C8B"/>
    <w:rsid w:val="008D4B55"/>
    <w:rsid w:val="008D4C44"/>
    <w:rsid w:val="008D5CB8"/>
    <w:rsid w:val="00916AE9"/>
    <w:rsid w:val="0092153B"/>
    <w:rsid w:val="009248B9"/>
    <w:rsid w:val="00930142"/>
    <w:rsid w:val="009466B4"/>
    <w:rsid w:val="00947F4E"/>
    <w:rsid w:val="00950B96"/>
    <w:rsid w:val="00956A28"/>
    <w:rsid w:val="009636E9"/>
    <w:rsid w:val="00964FCA"/>
    <w:rsid w:val="0096537D"/>
    <w:rsid w:val="0097674C"/>
    <w:rsid w:val="00980F03"/>
    <w:rsid w:val="00981EBE"/>
    <w:rsid w:val="00986B6D"/>
    <w:rsid w:val="00986E84"/>
    <w:rsid w:val="00987BFA"/>
    <w:rsid w:val="009961CD"/>
    <w:rsid w:val="00997146"/>
    <w:rsid w:val="009A0685"/>
    <w:rsid w:val="009A5824"/>
    <w:rsid w:val="009B06CA"/>
    <w:rsid w:val="009B2F8A"/>
    <w:rsid w:val="009C2DE2"/>
    <w:rsid w:val="009D1A73"/>
    <w:rsid w:val="009D2E09"/>
    <w:rsid w:val="009D69B0"/>
    <w:rsid w:val="009E2233"/>
    <w:rsid w:val="009E4C5A"/>
    <w:rsid w:val="009E6AF6"/>
    <w:rsid w:val="009F7046"/>
    <w:rsid w:val="00A00865"/>
    <w:rsid w:val="00A04937"/>
    <w:rsid w:val="00A0510E"/>
    <w:rsid w:val="00A16E91"/>
    <w:rsid w:val="00A22A30"/>
    <w:rsid w:val="00A241DE"/>
    <w:rsid w:val="00A27935"/>
    <w:rsid w:val="00A33449"/>
    <w:rsid w:val="00A4602B"/>
    <w:rsid w:val="00A46C58"/>
    <w:rsid w:val="00A47344"/>
    <w:rsid w:val="00A473B5"/>
    <w:rsid w:val="00A5687A"/>
    <w:rsid w:val="00A63CFB"/>
    <w:rsid w:val="00A6740C"/>
    <w:rsid w:val="00A70351"/>
    <w:rsid w:val="00A71837"/>
    <w:rsid w:val="00A929B6"/>
    <w:rsid w:val="00AA297C"/>
    <w:rsid w:val="00AA448E"/>
    <w:rsid w:val="00AA6C26"/>
    <w:rsid w:val="00AB2407"/>
    <w:rsid w:val="00AB2497"/>
    <w:rsid w:val="00AB76A4"/>
    <w:rsid w:val="00AC6EE1"/>
    <w:rsid w:val="00AD1F36"/>
    <w:rsid w:val="00AD5E39"/>
    <w:rsid w:val="00AD6608"/>
    <w:rsid w:val="00AD6AD7"/>
    <w:rsid w:val="00AE3214"/>
    <w:rsid w:val="00B04636"/>
    <w:rsid w:val="00B048F7"/>
    <w:rsid w:val="00B077BE"/>
    <w:rsid w:val="00B14C0D"/>
    <w:rsid w:val="00B23C69"/>
    <w:rsid w:val="00B255C2"/>
    <w:rsid w:val="00B25B95"/>
    <w:rsid w:val="00B26D18"/>
    <w:rsid w:val="00B334E2"/>
    <w:rsid w:val="00B35170"/>
    <w:rsid w:val="00B453CF"/>
    <w:rsid w:val="00B64604"/>
    <w:rsid w:val="00B9032A"/>
    <w:rsid w:val="00B96DCE"/>
    <w:rsid w:val="00BA4423"/>
    <w:rsid w:val="00BA72F7"/>
    <w:rsid w:val="00BB3ED4"/>
    <w:rsid w:val="00BB48A8"/>
    <w:rsid w:val="00BC3F96"/>
    <w:rsid w:val="00BD7100"/>
    <w:rsid w:val="00BE24F0"/>
    <w:rsid w:val="00BE2F6C"/>
    <w:rsid w:val="00BE4494"/>
    <w:rsid w:val="00BF05A1"/>
    <w:rsid w:val="00C025F2"/>
    <w:rsid w:val="00C07208"/>
    <w:rsid w:val="00C11A13"/>
    <w:rsid w:val="00C13746"/>
    <w:rsid w:val="00C13871"/>
    <w:rsid w:val="00C13A98"/>
    <w:rsid w:val="00C144C2"/>
    <w:rsid w:val="00C17CD5"/>
    <w:rsid w:val="00C27063"/>
    <w:rsid w:val="00C32EE4"/>
    <w:rsid w:val="00C435F0"/>
    <w:rsid w:val="00C518AE"/>
    <w:rsid w:val="00C62353"/>
    <w:rsid w:val="00C67D2F"/>
    <w:rsid w:val="00C70E21"/>
    <w:rsid w:val="00C72FFE"/>
    <w:rsid w:val="00C75978"/>
    <w:rsid w:val="00C817B4"/>
    <w:rsid w:val="00C9320E"/>
    <w:rsid w:val="00CA079E"/>
    <w:rsid w:val="00CA0DE8"/>
    <w:rsid w:val="00CA0FBE"/>
    <w:rsid w:val="00CA1C7B"/>
    <w:rsid w:val="00CA1DEA"/>
    <w:rsid w:val="00CB4AD4"/>
    <w:rsid w:val="00CC72BA"/>
    <w:rsid w:val="00CD01DF"/>
    <w:rsid w:val="00CD199F"/>
    <w:rsid w:val="00CD3512"/>
    <w:rsid w:val="00CE4ACA"/>
    <w:rsid w:val="00CF607B"/>
    <w:rsid w:val="00CF6711"/>
    <w:rsid w:val="00CF7A56"/>
    <w:rsid w:val="00D015DA"/>
    <w:rsid w:val="00D0380E"/>
    <w:rsid w:val="00D04DAE"/>
    <w:rsid w:val="00D05143"/>
    <w:rsid w:val="00D15097"/>
    <w:rsid w:val="00D200E4"/>
    <w:rsid w:val="00D31FFD"/>
    <w:rsid w:val="00D33B6B"/>
    <w:rsid w:val="00D37EEC"/>
    <w:rsid w:val="00D40CB9"/>
    <w:rsid w:val="00D41048"/>
    <w:rsid w:val="00D4382F"/>
    <w:rsid w:val="00D54E47"/>
    <w:rsid w:val="00D55AB3"/>
    <w:rsid w:val="00D57C79"/>
    <w:rsid w:val="00D57C8E"/>
    <w:rsid w:val="00D60908"/>
    <w:rsid w:val="00D65017"/>
    <w:rsid w:val="00D764BC"/>
    <w:rsid w:val="00D76700"/>
    <w:rsid w:val="00D7764C"/>
    <w:rsid w:val="00D856DD"/>
    <w:rsid w:val="00DA46D2"/>
    <w:rsid w:val="00DB1981"/>
    <w:rsid w:val="00DB570D"/>
    <w:rsid w:val="00DC08EB"/>
    <w:rsid w:val="00DC1A8B"/>
    <w:rsid w:val="00DC2762"/>
    <w:rsid w:val="00DC4501"/>
    <w:rsid w:val="00DC4FDC"/>
    <w:rsid w:val="00DD15FA"/>
    <w:rsid w:val="00DD17A6"/>
    <w:rsid w:val="00DE60A5"/>
    <w:rsid w:val="00DE6C17"/>
    <w:rsid w:val="00DE6C6E"/>
    <w:rsid w:val="00E012D8"/>
    <w:rsid w:val="00E01F36"/>
    <w:rsid w:val="00E032E3"/>
    <w:rsid w:val="00E20620"/>
    <w:rsid w:val="00E21573"/>
    <w:rsid w:val="00E24F11"/>
    <w:rsid w:val="00E31EE7"/>
    <w:rsid w:val="00E324C9"/>
    <w:rsid w:val="00E37553"/>
    <w:rsid w:val="00E406A5"/>
    <w:rsid w:val="00E42D54"/>
    <w:rsid w:val="00E51EA0"/>
    <w:rsid w:val="00E57D9E"/>
    <w:rsid w:val="00E60615"/>
    <w:rsid w:val="00E64767"/>
    <w:rsid w:val="00E650DD"/>
    <w:rsid w:val="00E65CD3"/>
    <w:rsid w:val="00E72CDD"/>
    <w:rsid w:val="00E75723"/>
    <w:rsid w:val="00E77BF7"/>
    <w:rsid w:val="00EA0DD1"/>
    <w:rsid w:val="00EC09A5"/>
    <w:rsid w:val="00EC18C2"/>
    <w:rsid w:val="00EC7129"/>
    <w:rsid w:val="00ED7A52"/>
    <w:rsid w:val="00EE203E"/>
    <w:rsid w:val="00EF46D4"/>
    <w:rsid w:val="00F104E1"/>
    <w:rsid w:val="00F22456"/>
    <w:rsid w:val="00F30BAB"/>
    <w:rsid w:val="00F32349"/>
    <w:rsid w:val="00F3784E"/>
    <w:rsid w:val="00F52317"/>
    <w:rsid w:val="00F539D4"/>
    <w:rsid w:val="00F57244"/>
    <w:rsid w:val="00F65806"/>
    <w:rsid w:val="00F71250"/>
    <w:rsid w:val="00F71401"/>
    <w:rsid w:val="00F93240"/>
    <w:rsid w:val="00FA1E3E"/>
    <w:rsid w:val="00FA2F97"/>
    <w:rsid w:val="00FA3EC1"/>
    <w:rsid w:val="00FA5F0C"/>
    <w:rsid w:val="00FA6B48"/>
    <w:rsid w:val="00FB5F90"/>
    <w:rsid w:val="00FB7C8A"/>
    <w:rsid w:val="00FC4D2F"/>
    <w:rsid w:val="00FC734F"/>
    <w:rsid w:val="00FD59A9"/>
    <w:rsid w:val="00FE26F3"/>
    <w:rsid w:val="00FF1699"/>
    <w:rsid w:val="00FF4A4C"/>
    <w:rsid w:val="00FF74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E46B7"/>
  <w15:docId w15:val="{EF230DB6-9163-4979-B892-B8795158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742"/>
    <w:pPr>
      <w:ind w:left="720"/>
      <w:contextualSpacing/>
    </w:pPr>
  </w:style>
  <w:style w:type="paragraph" w:styleId="BalloonText">
    <w:name w:val="Balloon Text"/>
    <w:basedOn w:val="Normal"/>
    <w:link w:val="BalloonTextChar"/>
    <w:uiPriority w:val="99"/>
    <w:semiHidden/>
    <w:unhideWhenUsed/>
    <w:rsid w:val="00C14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44C2"/>
    <w:rPr>
      <w:rFonts w:ascii="Lucida Grande" w:hAnsi="Lucida Grande" w:cs="Lucida Grande"/>
      <w:sz w:val="18"/>
      <w:szCs w:val="18"/>
    </w:rPr>
  </w:style>
  <w:style w:type="table" w:styleId="TableGrid">
    <w:name w:val="Table Grid"/>
    <w:basedOn w:val="TableNormal"/>
    <w:uiPriority w:val="59"/>
    <w:rsid w:val="0013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51F5"/>
    <w:pPr>
      <w:tabs>
        <w:tab w:val="center" w:pos="4320"/>
        <w:tab w:val="right" w:pos="8640"/>
      </w:tabs>
    </w:pPr>
  </w:style>
  <w:style w:type="character" w:customStyle="1" w:styleId="FooterChar">
    <w:name w:val="Footer Char"/>
    <w:basedOn w:val="DefaultParagraphFont"/>
    <w:link w:val="Footer"/>
    <w:uiPriority w:val="99"/>
    <w:rsid w:val="007851F5"/>
  </w:style>
  <w:style w:type="character" w:styleId="PageNumber">
    <w:name w:val="page number"/>
    <w:basedOn w:val="DefaultParagraphFont"/>
    <w:uiPriority w:val="99"/>
    <w:semiHidden/>
    <w:unhideWhenUsed/>
    <w:rsid w:val="007851F5"/>
  </w:style>
  <w:style w:type="paragraph" w:styleId="Header">
    <w:name w:val="header"/>
    <w:basedOn w:val="Normal"/>
    <w:link w:val="HeaderChar"/>
    <w:uiPriority w:val="99"/>
    <w:unhideWhenUsed/>
    <w:rsid w:val="00285404"/>
    <w:pPr>
      <w:tabs>
        <w:tab w:val="center" w:pos="4320"/>
        <w:tab w:val="right" w:pos="8640"/>
      </w:tabs>
    </w:pPr>
  </w:style>
  <w:style w:type="character" w:customStyle="1" w:styleId="HeaderChar">
    <w:name w:val="Header Char"/>
    <w:basedOn w:val="DefaultParagraphFont"/>
    <w:link w:val="Header"/>
    <w:uiPriority w:val="99"/>
    <w:rsid w:val="00285404"/>
  </w:style>
  <w:style w:type="character" w:styleId="CommentReference">
    <w:name w:val="annotation reference"/>
    <w:basedOn w:val="DefaultParagraphFont"/>
    <w:uiPriority w:val="99"/>
    <w:semiHidden/>
    <w:unhideWhenUsed/>
    <w:rsid w:val="00262BE6"/>
    <w:rPr>
      <w:sz w:val="16"/>
      <w:szCs w:val="16"/>
    </w:rPr>
  </w:style>
  <w:style w:type="paragraph" w:styleId="CommentText">
    <w:name w:val="annotation text"/>
    <w:basedOn w:val="Normal"/>
    <w:link w:val="CommentTextChar"/>
    <w:uiPriority w:val="99"/>
    <w:semiHidden/>
    <w:unhideWhenUsed/>
    <w:rsid w:val="00262BE6"/>
    <w:rPr>
      <w:sz w:val="20"/>
      <w:szCs w:val="20"/>
    </w:rPr>
  </w:style>
  <w:style w:type="character" w:customStyle="1" w:styleId="CommentTextChar">
    <w:name w:val="Comment Text Char"/>
    <w:basedOn w:val="DefaultParagraphFont"/>
    <w:link w:val="CommentText"/>
    <w:uiPriority w:val="99"/>
    <w:semiHidden/>
    <w:rsid w:val="00262BE6"/>
    <w:rPr>
      <w:sz w:val="20"/>
      <w:szCs w:val="20"/>
    </w:rPr>
  </w:style>
  <w:style w:type="paragraph" w:styleId="CommentSubject">
    <w:name w:val="annotation subject"/>
    <w:basedOn w:val="CommentText"/>
    <w:next w:val="CommentText"/>
    <w:link w:val="CommentSubjectChar"/>
    <w:uiPriority w:val="99"/>
    <w:semiHidden/>
    <w:unhideWhenUsed/>
    <w:rsid w:val="00262BE6"/>
    <w:rPr>
      <w:b/>
      <w:bCs/>
    </w:rPr>
  </w:style>
  <w:style w:type="character" w:customStyle="1" w:styleId="CommentSubjectChar">
    <w:name w:val="Comment Subject Char"/>
    <w:basedOn w:val="CommentTextChar"/>
    <w:link w:val="CommentSubject"/>
    <w:uiPriority w:val="99"/>
    <w:semiHidden/>
    <w:rsid w:val="00262BE6"/>
    <w:rPr>
      <w:b/>
      <w:bCs/>
      <w:sz w:val="20"/>
      <w:szCs w:val="20"/>
    </w:rPr>
  </w:style>
  <w:style w:type="paragraph" w:styleId="Revision">
    <w:name w:val="Revision"/>
    <w:hidden/>
    <w:uiPriority w:val="99"/>
    <w:semiHidden/>
    <w:rsid w:val="009E2233"/>
  </w:style>
  <w:style w:type="paragraph" w:styleId="NormalWeb">
    <w:name w:val="Normal (Web)"/>
    <w:basedOn w:val="Normal"/>
    <w:uiPriority w:val="99"/>
    <w:unhideWhenUsed/>
    <w:rsid w:val="00CA1DEA"/>
    <w:rPr>
      <w:rFonts w:ascii="Times New Roman" w:eastAsiaTheme="minorHAnsi" w:hAnsi="Times New Roman" w:cs="Times New Roman"/>
      <w:lang w:eastAsia="en-US"/>
    </w:rPr>
  </w:style>
  <w:style w:type="character" w:styleId="Strong">
    <w:name w:val="Strong"/>
    <w:basedOn w:val="DefaultParagraphFont"/>
    <w:uiPriority w:val="22"/>
    <w:qFormat/>
    <w:rsid w:val="00CA1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Ingram</dc:creator>
  <cp:lastModifiedBy>Ross Dickens</cp:lastModifiedBy>
  <cp:revision>13</cp:revision>
  <cp:lastPrinted>2020-09-23T20:18:00Z</cp:lastPrinted>
  <dcterms:created xsi:type="dcterms:W3CDTF">2020-01-24T22:00:00Z</dcterms:created>
  <dcterms:modified xsi:type="dcterms:W3CDTF">2020-09-23T20:19:00Z</dcterms:modified>
</cp:coreProperties>
</file>